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8EDD4" w14:textId="6AE20CDA" w:rsidR="004B47B5" w:rsidRPr="00FF1E2D" w:rsidRDefault="005B5253" w:rsidP="00C46D9F">
      <w:pPr>
        <w:pStyle w:val="Geenafstand"/>
        <w:ind w:left="-426"/>
        <w:rPr>
          <w:rFonts w:ascii="Arial" w:hAnsi="Arial" w:cs="Arial"/>
          <w:b/>
          <w:bCs/>
          <w:sz w:val="40"/>
          <w:szCs w:val="40"/>
        </w:rPr>
      </w:pPr>
      <w:r>
        <w:rPr>
          <w:rFonts w:ascii="Arial" w:hAnsi="Arial" w:cs="Arial"/>
          <w:b/>
          <w:bCs/>
          <w:sz w:val="40"/>
          <w:szCs w:val="40"/>
        </w:rPr>
        <w:t>Checklist</w:t>
      </w:r>
      <w:r w:rsidR="004B47B5" w:rsidRPr="00FF1E2D">
        <w:rPr>
          <w:rFonts w:ascii="Arial" w:hAnsi="Arial" w:cs="Arial"/>
          <w:b/>
          <w:bCs/>
          <w:sz w:val="40"/>
          <w:szCs w:val="40"/>
        </w:rPr>
        <w:t xml:space="preserve"> </w:t>
      </w:r>
      <w:r>
        <w:rPr>
          <w:rFonts w:ascii="Arial" w:hAnsi="Arial" w:cs="Arial"/>
          <w:b/>
          <w:bCs/>
          <w:sz w:val="40"/>
          <w:szCs w:val="40"/>
        </w:rPr>
        <w:t>h</w:t>
      </w:r>
      <w:r w:rsidR="004B47B5" w:rsidRPr="00FF1E2D">
        <w:rPr>
          <w:rFonts w:ascii="Arial" w:hAnsi="Arial" w:cs="Arial"/>
          <w:b/>
          <w:bCs/>
          <w:sz w:val="40"/>
          <w:szCs w:val="40"/>
        </w:rPr>
        <w:t>erijking</w:t>
      </w:r>
      <w:r w:rsidR="00DE0866" w:rsidRPr="00FF1E2D">
        <w:rPr>
          <w:rFonts w:ascii="Arial" w:hAnsi="Arial" w:cs="Arial"/>
          <w:b/>
          <w:bCs/>
          <w:sz w:val="40"/>
          <w:szCs w:val="40"/>
        </w:rPr>
        <w:t xml:space="preserve"> lokaal/</w:t>
      </w:r>
      <w:r w:rsidR="00FF1E2D" w:rsidRPr="00FF1E2D">
        <w:rPr>
          <w:rFonts w:ascii="Arial" w:hAnsi="Arial" w:cs="Arial"/>
          <w:b/>
          <w:bCs/>
          <w:sz w:val="40"/>
          <w:szCs w:val="40"/>
        </w:rPr>
        <w:t>r</w:t>
      </w:r>
      <w:r w:rsidR="00DE0866" w:rsidRPr="00FF1E2D">
        <w:rPr>
          <w:rFonts w:ascii="Arial" w:hAnsi="Arial" w:cs="Arial"/>
          <w:b/>
          <w:bCs/>
          <w:sz w:val="40"/>
          <w:szCs w:val="40"/>
        </w:rPr>
        <w:t>egionaal</w:t>
      </w:r>
      <w:r w:rsidR="004B47B5" w:rsidRPr="00FF1E2D">
        <w:rPr>
          <w:rFonts w:ascii="Arial" w:hAnsi="Arial" w:cs="Arial"/>
          <w:b/>
          <w:bCs/>
          <w:sz w:val="40"/>
          <w:szCs w:val="40"/>
        </w:rPr>
        <w:t xml:space="preserve"> </w:t>
      </w:r>
      <w:r>
        <w:rPr>
          <w:rFonts w:ascii="Arial" w:hAnsi="Arial" w:cs="Arial"/>
          <w:b/>
          <w:bCs/>
          <w:sz w:val="40"/>
          <w:szCs w:val="40"/>
        </w:rPr>
        <w:t>S</w:t>
      </w:r>
      <w:r w:rsidR="004B47B5" w:rsidRPr="00FF1E2D">
        <w:rPr>
          <w:rFonts w:ascii="Arial" w:hAnsi="Arial" w:cs="Arial"/>
          <w:b/>
          <w:bCs/>
          <w:sz w:val="40"/>
          <w:szCs w:val="40"/>
        </w:rPr>
        <w:t xml:space="preserve">portakkoord </w:t>
      </w:r>
    </w:p>
    <w:p w14:paraId="261C6C82" w14:textId="2B7B87ED" w:rsidR="006051F2" w:rsidRPr="00FF1E2D" w:rsidRDefault="006051F2" w:rsidP="00C46D9F">
      <w:pPr>
        <w:pStyle w:val="Geenafstand"/>
        <w:ind w:left="-426"/>
        <w:rPr>
          <w:rFonts w:ascii="Arial" w:hAnsi="Arial" w:cs="Arial"/>
          <w:sz w:val="20"/>
          <w:szCs w:val="20"/>
        </w:rPr>
      </w:pPr>
    </w:p>
    <w:p w14:paraId="0F2B1286" w14:textId="373B898C" w:rsidR="00AF1A8E" w:rsidRPr="00FF1E2D" w:rsidRDefault="00AF1A8E" w:rsidP="00C46D9F">
      <w:pPr>
        <w:pStyle w:val="Geenafstand"/>
        <w:ind w:left="-426"/>
        <w:rPr>
          <w:rFonts w:ascii="Arial" w:hAnsi="Arial" w:cs="Arial"/>
          <w:sz w:val="20"/>
          <w:szCs w:val="20"/>
        </w:rPr>
      </w:pPr>
      <w:r w:rsidRPr="00FF1E2D">
        <w:rPr>
          <w:rFonts w:ascii="Arial" w:hAnsi="Arial" w:cs="Arial"/>
          <w:sz w:val="20"/>
          <w:szCs w:val="20"/>
        </w:rPr>
        <w:t>Een lokaal</w:t>
      </w:r>
      <w:r w:rsidR="00DE0866" w:rsidRPr="00FF1E2D">
        <w:rPr>
          <w:rFonts w:ascii="Arial" w:hAnsi="Arial" w:cs="Arial"/>
          <w:sz w:val="20"/>
          <w:szCs w:val="20"/>
        </w:rPr>
        <w:t xml:space="preserve"> of regionaal</w:t>
      </w:r>
      <w:r w:rsidRPr="00FF1E2D">
        <w:rPr>
          <w:rFonts w:ascii="Arial" w:hAnsi="Arial" w:cs="Arial"/>
          <w:sz w:val="20"/>
          <w:szCs w:val="20"/>
        </w:rPr>
        <w:t xml:space="preserve"> Sportakkoord is een akkoord waarin door gemeent</w:t>
      </w:r>
      <w:r w:rsidR="00DE0866" w:rsidRPr="00FF1E2D">
        <w:rPr>
          <w:rFonts w:ascii="Arial" w:hAnsi="Arial" w:cs="Arial"/>
          <w:sz w:val="20"/>
          <w:szCs w:val="20"/>
        </w:rPr>
        <w:t>e(n)</w:t>
      </w:r>
      <w:r w:rsidRPr="00FF1E2D">
        <w:rPr>
          <w:rFonts w:ascii="Arial" w:hAnsi="Arial" w:cs="Arial"/>
          <w:sz w:val="20"/>
          <w:szCs w:val="20"/>
        </w:rPr>
        <w:t>, sportaanbieders en maatschappelijke organisaties (welzijn, gezondheidszorg, onderwijs) afspraken zijn gemaakt over het beleid rondom sport en sportief bewegen en dat is gebaseerd op het landelijk Sportakkoord. Het blijft mogelijk voor gemeenten om, bij de herijking, de krachten te bundelen om tot een regionaal Sportakkoord te komen en daar uitvoering aan te geven.</w:t>
      </w:r>
    </w:p>
    <w:p w14:paraId="69B88049" w14:textId="661E53A6" w:rsidR="00AF1A8E" w:rsidRPr="00FF1E2D" w:rsidRDefault="00AF1A8E" w:rsidP="00C46D9F">
      <w:pPr>
        <w:pStyle w:val="Geenafstand"/>
        <w:ind w:left="-426"/>
        <w:rPr>
          <w:rFonts w:ascii="Arial" w:hAnsi="Arial" w:cs="Arial"/>
          <w:sz w:val="20"/>
          <w:szCs w:val="20"/>
        </w:rPr>
      </w:pPr>
    </w:p>
    <w:p w14:paraId="1142258E" w14:textId="7235D452" w:rsidR="00AF1A8E" w:rsidRDefault="00AF1A8E" w:rsidP="00C46D9F">
      <w:pPr>
        <w:pStyle w:val="Geenafstand"/>
        <w:ind w:left="-426"/>
        <w:rPr>
          <w:rFonts w:ascii="Arial" w:hAnsi="Arial" w:cs="Arial"/>
          <w:sz w:val="20"/>
          <w:szCs w:val="20"/>
        </w:rPr>
      </w:pPr>
      <w:r w:rsidRPr="00FF1E2D">
        <w:rPr>
          <w:rFonts w:ascii="Arial" w:hAnsi="Arial" w:cs="Arial"/>
          <w:sz w:val="20"/>
          <w:szCs w:val="20"/>
        </w:rPr>
        <w:t>U kunt d</w:t>
      </w:r>
      <w:r w:rsidR="005B5253">
        <w:rPr>
          <w:rFonts w:ascii="Arial" w:hAnsi="Arial" w:cs="Arial"/>
          <w:sz w:val="20"/>
          <w:szCs w:val="20"/>
        </w:rPr>
        <w:t xml:space="preserve">eze checklist </w:t>
      </w:r>
      <w:r w:rsidRPr="00FF1E2D">
        <w:rPr>
          <w:rFonts w:ascii="Arial" w:hAnsi="Arial" w:cs="Arial"/>
          <w:sz w:val="20"/>
          <w:szCs w:val="20"/>
        </w:rPr>
        <w:t>gebruiken als hulpmiddel om het lokale</w:t>
      </w:r>
      <w:r w:rsidR="00DE0866" w:rsidRPr="00FF1E2D">
        <w:rPr>
          <w:rFonts w:ascii="Arial" w:hAnsi="Arial" w:cs="Arial"/>
          <w:sz w:val="20"/>
          <w:szCs w:val="20"/>
        </w:rPr>
        <w:t xml:space="preserve"> of regionale</w:t>
      </w:r>
      <w:r w:rsidRPr="00FF1E2D">
        <w:rPr>
          <w:rFonts w:ascii="Arial" w:hAnsi="Arial" w:cs="Arial"/>
          <w:sz w:val="20"/>
          <w:szCs w:val="20"/>
        </w:rPr>
        <w:t xml:space="preserve"> sportakkoord te herijk</w:t>
      </w:r>
      <w:r w:rsidRPr="00FF1E2D">
        <w:rPr>
          <w:rFonts w:ascii="Arial" w:hAnsi="Arial" w:cs="Arial"/>
          <w:color w:val="000000" w:themeColor="text1"/>
          <w:sz w:val="20"/>
          <w:szCs w:val="20"/>
        </w:rPr>
        <w:t>en</w:t>
      </w:r>
      <w:r w:rsidRPr="00FF1E2D">
        <w:rPr>
          <w:rFonts w:ascii="Arial" w:hAnsi="Arial" w:cs="Arial"/>
          <w:sz w:val="20"/>
          <w:szCs w:val="20"/>
        </w:rPr>
        <w:t>. De in te vullen onderdelen kunt u verwerken in uw bijgestelde</w:t>
      </w:r>
      <w:r w:rsidR="00C46D9F">
        <w:rPr>
          <w:rFonts w:ascii="Arial" w:hAnsi="Arial" w:cs="Arial"/>
          <w:sz w:val="20"/>
          <w:szCs w:val="20"/>
        </w:rPr>
        <w:t xml:space="preserve"> </w:t>
      </w:r>
      <w:r w:rsidRPr="00FF1E2D">
        <w:rPr>
          <w:rFonts w:ascii="Arial" w:hAnsi="Arial" w:cs="Arial"/>
          <w:sz w:val="20"/>
          <w:szCs w:val="20"/>
        </w:rPr>
        <w:t>sportakkoord.</w:t>
      </w:r>
    </w:p>
    <w:p w14:paraId="1E28C663" w14:textId="77777777" w:rsidR="00C46D9F" w:rsidRPr="00FF1E2D" w:rsidRDefault="00C46D9F" w:rsidP="00C46D9F">
      <w:pPr>
        <w:pStyle w:val="Geenafstand"/>
        <w:ind w:left="-426"/>
        <w:rPr>
          <w:rFonts w:ascii="Arial" w:hAnsi="Arial" w:cs="Arial"/>
          <w:sz w:val="20"/>
          <w:szCs w:val="20"/>
        </w:rPr>
      </w:pPr>
    </w:p>
    <w:tbl>
      <w:tblPr>
        <w:tblStyle w:val="Tabelraster"/>
        <w:tblW w:w="15027" w:type="dxa"/>
        <w:tblInd w:w="-431" w:type="dxa"/>
        <w:tblLayout w:type="fixed"/>
        <w:tblLook w:val="04A0" w:firstRow="1" w:lastRow="0" w:firstColumn="1" w:lastColumn="0" w:noHBand="0" w:noVBand="1"/>
      </w:tblPr>
      <w:tblGrid>
        <w:gridCol w:w="2553"/>
        <w:gridCol w:w="6095"/>
        <w:gridCol w:w="6379"/>
      </w:tblGrid>
      <w:tr w:rsidR="004D7C3F" w:rsidRPr="006051F2" w14:paraId="4DC277D9" w14:textId="77777777" w:rsidTr="004D7C3F">
        <w:tc>
          <w:tcPr>
            <w:tcW w:w="2553" w:type="dxa"/>
          </w:tcPr>
          <w:p w14:paraId="368854FB" w14:textId="51EF3B7E" w:rsidR="006051F2" w:rsidRPr="00C25215" w:rsidRDefault="00DE0866" w:rsidP="00B053B3">
            <w:pPr>
              <w:pStyle w:val="Geenafstand"/>
              <w:rPr>
                <w:rFonts w:ascii="Arial" w:hAnsi="Arial" w:cs="Arial"/>
                <w:b/>
                <w:bCs/>
                <w:sz w:val="18"/>
                <w:szCs w:val="18"/>
              </w:rPr>
            </w:pPr>
            <w:r w:rsidRPr="00C25215">
              <w:rPr>
                <w:rFonts w:ascii="Arial" w:hAnsi="Arial" w:cs="Arial"/>
                <w:b/>
                <w:bCs/>
                <w:sz w:val="18"/>
                <w:szCs w:val="18"/>
              </w:rPr>
              <w:t>Opgave</w:t>
            </w:r>
            <w:r w:rsidR="00F50C77" w:rsidRPr="00C25215">
              <w:rPr>
                <w:rFonts w:ascii="Arial" w:hAnsi="Arial" w:cs="Arial"/>
                <w:b/>
                <w:bCs/>
                <w:sz w:val="18"/>
                <w:szCs w:val="18"/>
              </w:rPr>
              <w:t>n</w:t>
            </w:r>
            <w:r w:rsidRPr="00C25215">
              <w:rPr>
                <w:rFonts w:ascii="Arial" w:hAnsi="Arial" w:cs="Arial"/>
                <w:b/>
                <w:bCs/>
                <w:sz w:val="18"/>
                <w:szCs w:val="18"/>
              </w:rPr>
              <w:t xml:space="preserve"> en ambities</w:t>
            </w:r>
          </w:p>
        </w:tc>
        <w:tc>
          <w:tcPr>
            <w:tcW w:w="6095" w:type="dxa"/>
          </w:tcPr>
          <w:p w14:paraId="2730F34F" w14:textId="0746315C" w:rsidR="006051F2" w:rsidRPr="00C25215" w:rsidRDefault="006051F2" w:rsidP="004B47B5">
            <w:pPr>
              <w:rPr>
                <w:rFonts w:ascii="Arial" w:hAnsi="Arial" w:cs="Arial"/>
                <w:b/>
                <w:bCs/>
                <w:sz w:val="18"/>
                <w:szCs w:val="18"/>
              </w:rPr>
            </w:pPr>
            <w:r w:rsidRPr="00C25215">
              <w:rPr>
                <w:rFonts w:ascii="Arial" w:hAnsi="Arial" w:cs="Arial"/>
                <w:b/>
                <w:bCs/>
                <w:sz w:val="18"/>
                <w:szCs w:val="18"/>
              </w:rPr>
              <w:t>Toelichting</w:t>
            </w:r>
          </w:p>
        </w:tc>
        <w:tc>
          <w:tcPr>
            <w:tcW w:w="6379" w:type="dxa"/>
          </w:tcPr>
          <w:p w14:paraId="1BF2D42D" w14:textId="6614BE74" w:rsidR="006051F2" w:rsidRPr="00C25215" w:rsidRDefault="006051F2" w:rsidP="00B053B3">
            <w:pPr>
              <w:pStyle w:val="Geenafstand"/>
              <w:rPr>
                <w:rFonts w:ascii="Arial" w:hAnsi="Arial" w:cs="Arial"/>
                <w:b/>
                <w:bCs/>
                <w:sz w:val="18"/>
                <w:szCs w:val="18"/>
              </w:rPr>
            </w:pPr>
            <w:r w:rsidRPr="00C25215">
              <w:rPr>
                <w:rFonts w:ascii="Arial" w:hAnsi="Arial" w:cs="Arial"/>
                <w:b/>
                <w:bCs/>
                <w:sz w:val="18"/>
                <w:szCs w:val="18"/>
              </w:rPr>
              <w:t>In te vullen</w:t>
            </w:r>
            <w:r w:rsidR="00DB4EAA" w:rsidRPr="00C25215">
              <w:rPr>
                <w:rFonts w:ascii="Arial" w:hAnsi="Arial" w:cs="Arial"/>
                <w:b/>
                <w:bCs/>
                <w:sz w:val="18"/>
                <w:szCs w:val="18"/>
              </w:rPr>
              <w:t xml:space="preserve"> door gemeente</w:t>
            </w:r>
          </w:p>
        </w:tc>
      </w:tr>
      <w:tr w:rsidR="004D7C3F" w:rsidRPr="006051F2" w14:paraId="4106FFCB" w14:textId="77777777" w:rsidTr="004D7C3F">
        <w:tc>
          <w:tcPr>
            <w:tcW w:w="2553" w:type="dxa"/>
          </w:tcPr>
          <w:p w14:paraId="3F69C3CE" w14:textId="5918F07F" w:rsidR="004B47B5" w:rsidRPr="00C25215" w:rsidRDefault="004B47B5" w:rsidP="00B053B3">
            <w:pPr>
              <w:pStyle w:val="Geenafstand"/>
              <w:rPr>
                <w:rFonts w:ascii="Arial" w:hAnsi="Arial" w:cs="Arial"/>
                <w:sz w:val="18"/>
                <w:szCs w:val="18"/>
              </w:rPr>
            </w:pPr>
            <w:r w:rsidRPr="00C25215">
              <w:rPr>
                <w:rFonts w:ascii="Arial" w:hAnsi="Arial" w:cs="Arial"/>
                <w:sz w:val="18"/>
                <w:szCs w:val="18"/>
              </w:rPr>
              <w:t>Kernteam</w:t>
            </w:r>
          </w:p>
        </w:tc>
        <w:tc>
          <w:tcPr>
            <w:tcW w:w="6095" w:type="dxa"/>
          </w:tcPr>
          <w:p w14:paraId="1D06F656" w14:textId="77777777" w:rsidR="00776DCB" w:rsidRDefault="006051F2" w:rsidP="00F00C3C">
            <w:pPr>
              <w:rPr>
                <w:rFonts w:ascii="Arial" w:hAnsi="Arial" w:cs="Arial"/>
                <w:sz w:val="18"/>
                <w:szCs w:val="18"/>
              </w:rPr>
            </w:pPr>
            <w:r w:rsidRPr="00C25215">
              <w:rPr>
                <w:rFonts w:ascii="Arial" w:hAnsi="Arial" w:cs="Arial"/>
                <w:sz w:val="18"/>
                <w:szCs w:val="18"/>
              </w:rPr>
              <w:t>B</w:t>
            </w:r>
            <w:r w:rsidR="004B47B5" w:rsidRPr="00C25215">
              <w:rPr>
                <w:rFonts w:ascii="Arial" w:hAnsi="Arial" w:cs="Arial"/>
                <w:sz w:val="18"/>
                <w:szCs w:val="18"/>
              </w:rPr>
              <w:t xml:space="preserve">eschikken over een </w:t>
            </w:r>
            <w:r w:rsidR="004B47B5" w:rsidRPr="00C25215">
              <w:rPr>
                <w:rFonts w:ascii="Arial" w:hAnsi="Arial" w:cs="Arial"/>
                <w:b/>
                <w:sz w:val="18"/>
                <w:szCs w:val="18"/>
              </w:rPr>
              <w:t>kernteam</w:t>
            </w:r>
            <w:r w:rsidR="004B47B5" w:rsidRPr="00C25215">
              <w:rPr>
                <w:rFonts w:ascii="Arial" w:hAnsi="Arial" w:cs="Arial"/>
                <w:sz w:val="18"/>
                <w:szCs w:val="18"/>
              </w:rPr>
              <w:t xml:space="preserve"> dat de regie voert over de herijking en uitvoering van het lokaal Sportakkoord. Dit kernteam bestaat ten minste uit vertegenwoordigers van de gemeente, de lokale sportsector en maatschappelijke organisaties (welzijn, gezondheidszorg, onderwijs).</w:t>
            </w:r>
          </w:p>
          <w:p w14:paraId="57898555" w14:textId="6BA7BCE8" w:rsidR="00A66A99" w:rsidRPr="00C25215" w:rsidRDefault="00A66A99" w:rsidP="00F00C3C">
            <w:pPr>
              <w:rPr>
                <w:rFonts w:ascii="Arial" w:hAnsi="Arial" w:cs="Arial"/>
                <w:sz w:val="18"/>
                <w:szCs w:val="18"/>
              </w:rPr>
            </w:pPr>
          </w:p>
        </w:tc>
        <w:tc>
          <w:tcPr>
            <w:tcW w:w="6379" w:type="dxa"/>
          </w:tcPr>
          <w:p w14:paraId="51CD035E" w14:textId="3028A72C" w:rsidR="00F00C3C" w:rsidRPr="00C25215" w:rsidRDefault="006051F2" w:rsidP="00631B77">
            <w:pPr>
              <w:pStyle w:val="Geenafstand"/>
              <w:rPr>
                <w:rFonts w:ascii="Arial" w:hAnsi="Arial" w:cs="Arial"/>
                <w:sz w:val="18"/>
                <w:szCs w:val="18"/>
              </w:rPr>
            </w:pPr>
            <w:r w:rsidRPr="00C25215">
              <w:rPr>
                <w:rFonts w:ascii="Arial" w:hAnsi="Arial" w:cs="Arial"/>
                <w:sz w:val="18"/>
                <w:szCs w:val="18"/>
              </w:rPr>
              <w:t>Samenstelling</w:t>
            </w:r>
            <w:r w:rsidR="004D7C3F">
              <w:rPr>
                <w:rFonts w:ascii="Arial" w:hAnsi="Arial" w:cs="Arial"/>
                <w:sz w:val="18"/>
                <w:szCs w:val="18"/>
              </w:rPr>
              <w:t xml:space="preserve">:                                                                                                                            </w:t>
            </w:r>
          </w:p>
        </w:tc>
      </w:tr>
      <w:tr w:rsidR="004D7C3F" w:rsidRPr="006051F2" w14:paraId="24B00AD4" w14:textId="77777777" w:rsidTr="004D7C3F">
        <w:tc>
          <w:tcPr>
            <w:tcW w:w="2553" w:type="dxa"/>
          </w:tcPr>
          <w:p w14:paraId="448FF5FF" w14:textId="755C6BAB" w:rsidR="004B47B5" w:rsidRPr="00C25215" w:rsidRDefault="004B47B5" w:rsidP="00B053B3">
            <w:pPr>
              <w:pStyle w:val="Geenafstand"/>
              <w:rPr>
                <w:rFonts w:ascii="Arial" w:hAnsi="Arial" w:cs="Arial"/>
                <w:sz w:val="18"/>
                <w:szCs w:val="18"/>
              </w:rPr>
            </w:pPr>
            <w:r w:rsidRPr="00C25215">
              <w:rPr>
                <w:rFonts w:ascii="Arial" w:hAnsi="Arial" w:cs="Arial"/>
                <w:sz w:val="18"/>
                <w:szCs w:val="18"/>
              </w:rPr>
              <w:t xml:space="preserve">Coördinator </w:t>
            </w:r>
            <w:r w:rsidR="0019354C" w:rsidRPr="00C25215">
              <w:rPr>
                <w:rFonts w:ascii="Arial" w:hAnsi="Arial" w:cs="Arial"/>
                <w:sz w:val="18"/>
                <w:szCs w:val="18"/>
              </w:rPr>
              <w:t>s</w:t>
            </w:r>
            <w:r w:rsidRPr="00C25215">
              <w:rPr>
                <w:rFonts w:ascii="Arial" w:hAnsi="Arial" w:cs="Arial"/>
                <w:sz w:val="18"/>
                <w:szCs w:val="18"/>
              </w:rPr>
              <w:t xml:space="preserve">port en </w:t>
            </w:r>
            <w:r w:rsidR="0019354C" w:rsidRPr="00C25215">
              <w:rPr>
                <w:rFonts w:ascii="Arial" w:hAnsi="Arial" w:cs="Arial"/>
                <w:sz w:val="18"/>
                <w:szCs w:val="18"/>
              </w:rPr>
              <w:t>p</w:t>
            </w:r>
            <w:r w:rsidRPr="00C25215">
              <w:rPr>
                <w:rFonts w:ascii="Arial" w:hAnsi="Arial" w:cs="Arial"/>
                <w:sz w:val="18"/>
                <w:szCs w:val="18"/>
              </w:rPr>
              <w:t>reventie</w:t>
            </w:r>
          </w:p>
        </w:tc>
        <w:tc>
          <w:tcPr>
            <w:tcW w:w="6095" w:type="dxa"/>
          </w:tcPr>
          <w:p w14:paraId="3EBC610F" w14:textId="77777777" w:rsidR="00A85B9B" w:rsidRPr="00C25215" w:rsidRDefault="006051F2" w:rsidP="00AF1A8E">
            <w:pPr>
              <w:rPr>
                <w:rFonts w:ascii="Arial" w:hAnsi="Arial" w:cs="Arial"/>
                <w:sz w:val="18"/>
                <w:szCs w:val="18"/>
              </w:rPr>
            </w:pPr>
            <w:r w:rsidRPr="00C25215">
              <w:rPr>
                <w:rFonts w:ascii="Arial" w:hAnsi="Arial" w:cs="Arial"/>
                <w:sz w:val="18"/>
                <w:szCs w:val="18"/>
              </w:rPr>
              <w:t>I</w:t>
            </w:r>
            <w:r w:rsidR="004B47B5" w:rsidRPr="00C25215">
              <w:rPr>
                <w:rFonts w:ascii="Arial" w:hAnsi="Arial" w:cs="Arial"/>
                <w:sz w:val="18"/>
                <w:szCs w:val="18"/>
              </w:rPr>
              <w:t xml:space="preserve">nzetten van een </w:t>
            </w:r>
            <w:r w:rsidR="004B47B5" w:rsidRPr="00C25215">
              <w:rPr>
                <w:rFonts w:ascii="Arial" w:hAnsi="Arial" w:cs="Arial"/>
                <w:b/>
                <w:sz w:val="18"/>
                <w:szCs w:val="18"/>
              </w:rPr>
              <w:t>coördinator sport en preventie</w:t>
            </w:r>
            <w:r w:rsidR="004B47B5" w:rsidRPr="00C25215">
              <w:rPr>
                <w:rFonts w:ascii="Arial" w:hAnsi="Arial" w:cs="Arial"/>
                <w:sz w:val="18"/>
                <w:szCs w:val="18"/>
              </w:rPr>
              <w:t>. Deze functionaris</w:t>
            </w:r>
            <w:r w:rsidR="00A85B9B" w:rsidRPr="00C25215">
              <w:rPr>
                <w:rFonts w:ascii="Arial" w:hAnsi="Arial" w:cs="Arial"/>
                <w:sz w:val="18"/>
                <w:szCs w:val="18"/>
              </w:rPr>
              <w:t>:</w:t>
            </w:r>
          </w:p>
          <w:p w14:paraId="3BE29295" w14:textId="7E1E2E86" w:rsidR="00A85B9B" w:rsidRPr="00C25215" w:rsidRDefault="004B47B5" w:rsidP="00A85B9B">
            <w:pPr>
              <w:pStyle w:val="Lijstalinea"/>
              <w:numPr>
                <w:ilvl w:val="0"/>
                <w:numId w:val="14"/>
              </w:numPr>
              <w:ind w:left="312" w:hanging="284"/>
              <w:rPr>
                <w:rFonts w:ascii="Arial" w:hAnsi="Arial" w:cs="Arial"/>
                <w:sz w:val="18"/>
                <w:szCs w:val="18"/>
              </w:rPr>
            </w:pPr>
            <w:r w:rsidRPr="00C25215">
              <w:rPr>
                <w:rFonts w:ascii="Arial" w:hAnsi="Arial" w:cs="Arial"/>
                <w:sz w:val="18"/>
                <w:szCs w:val="18"/>
              </w:rPr>
              <w:t xml:space="preserve">coördineert de herijking en uitvoering van het lokaal Sportakkoord. </w:t>
            </w:r>
          </w:p>
          <w:p w14:paraId="26C5CC5C" w14:textId="77777777" w:rsidR="00A85B9B" w:rsidRPr="00C25215" w:rsidRDefault="00A85B9B" w:rsidP="00A85B9B">
            <w:pPr>
              <w:pStyle w:val="Lijstalinea"/>
              <w:numPr>
                <w:ilvl w:val="0"/>
                <w:numId w:val="14"/>
              </w:numPr>
              <w:ind w:left="312" w:hanging="284"/>
              <w:rPr>
                <w:rFonts w:ascii="Arial" w:hAnsi="Arial" w:cs="Arial"/>
                <w:sz w:val="18"/>
                <w:szCs w:val="18"/>
              </w:rPr>
            </w:pPr>
            <w:r w:rsidRPr="00C25215">
              <w:rPr>
                <w:rFonts w:ascii="Arial" w:hAnsi="Arial" w:cs="Arial"/>
                <w:sz w:val="18"/>
                <w:szCs w:val="18"/>
              </w:rPr>
              <w:t xml:space="preserve">legt de verbinding met de lokale uitvoering van GALA en het integrale plan van aanpak voor de Brede SPUK. </w:t>
            </w:r>
          </w:p>
          <w:p w14:paraId="3A176E22" w14:textId="77777777" w:rsidR="00776DCB" w:rsidRDefault="004B47B5" w:rsidP="00FF1E2D">
            <w:pPr>
              <w:rPr>
                <w:rFonts w:ascii="Arial" w:hAnsi="Arial" w:cs="Arial"/>
                <w:sz w:val="18"/>
                <w:szCs w:val="18"/>
              </w:rPr>
            </w:pPr>
            <w:r w:rsidRPr="00C25215">
              <w:rPr>
                <w:rFonts w:ascii="Arial" w:hAnsi="Arial" w:cs="Arial"/>
                <w:sz w:val="18"/>
                <w:szCs w:val="18"/>
              </w:rPr>
              <w:t>Gemeenten kunnen v</w:t>
            </w:r>
            <w:r w:rsidR="00FF1E2D" w:rsidRPr="00C25215">
              <w:rPr>
                <w:rFonts w:ascii="Arial" w:hAnsi="Arial" w:cs="Arial"/>
                <w:sz w:val="18"/>
                <w:szCs w:val="18"/>
              </w:rPr>
              <w:t xml:space="preserve">anuit </w:t>
            </w:r>
            <w:r w:rsidRPr="00C25215">
              <w:rPr>
                <w:rFonts w:ascii="Arial" w:hAnsi="Arial" w:cs="Arial"/>
                <w:sz w:val="18"/>
                <w:szCs w:val="18"/>
              </w:rPr>
              <w:t xml:space="preserve">de Brede Regeling Combinatiefuncties middelen </w:t>
            </w:r>
            <w:r w:rsidR="00FF1E2D" w:rsidRPr="00C25215">
              <w:rPr>
                <w:rFonts w:ascii="Arial" w:hAnsi="Arial" w:cs="Arial"/>
                <w:sz w:val="18"/>
                <w:szCs w:val="18"/>
              </w:rPr>
              <w:t>inzetten</w:t>
            </w:r>
            <w:r w:rsidRPr="00C25215">
              <w:rPr>
                <w:rFonts w:ascii="Arial" w:hAnsi="Arial" w:cs="Arial"/>
                <w:sz w:val="18"/>
                <w:szCs w:val="18"/>
              </w:rPr>
              <w:t xml:space="preserve"> voor het aanstellen van deze functionaris.</w:t>
            </w:r>
          </w:p>
          <w:p w14:paraId="61DD1D03" w14:textId="2F250401" w:rsidR="00A66A99" w:rsidRPr="00C25215" w:rsidRDefault="00A66A99" w:rsidP="00FF1E2D">
            <w:pPr>
              <w:rPr>
                <w:rFonts w:ascii="Arial" w:hAnsi="Arial" w:cs="Arial"/>
                <w:sz w:val="18"/>
                <w:szCs w:val="18"/>
              </w:rPr>
            </w:pPr>
          </w:p>
        </w:tc>
        <w:tc>
          <w:tcPr>
            <w:tcW w:w="6379" w:type="dxa"/>
          </w:tcPr>
          <w:p w14:paraId="2A231CEB" w14:textId="0BC19E61" w:rsidR="00F00C3C" w:rsidRDefault="00275A7A" w:rsidP="00B053B3">
            <w:pPr>
              <w:pStyle w:val="Geenafstand"/>
              <w:rPr>
                <w:rFonts w:ascii="Arial" w:hAnsi="Arial" w:cs="Arial"/>
                <w:sz w:val="18"/>
                <w:szCs w:val="18"/>
              </w:rPr>
            </w:pPr>
            <w:r w:rsidRPr="00C25215">
              <w:rPr>
                <w:rFonts w:ascii="Arial" w:hAnsi="Arial" w:cs="Arial"/>
                <w:sz w:val="18"/>
                <w:szCs w:val="18"/>
              </w:rPr>
              <w:t>Naam coördinator sport en preventie</w:t>
            </w:r>
            <w:r w:rsidR="00843225">
              <w:rPr>
                <w:rFonts w:ascii="Arial" w:hAnsi="Arial" w:cs="Arial"/>
                <w:sz w:val="18"/>
                <w:szCs w:val="18"/>
              </w:rPr>
              <w:t>:</w:t>
            </w:r>
          </w:p>
          <w:p w14:paraId="1205D608" w14:textId="482F38AD" w:rsidR="00F74967" w:rsidRDefault="00F74967" w:rsidP="00F74967">
            <w:pPr>
              <w:pStyle w:val="Geenafstand"/>
              <w:rPr>
                <w:rFonts w:ascii="Arial" w:hAnsi="Arial" w:cs="Arial"/>
                <w:color w:val="000000" w:themeColor="text1"/>
                <w:sz w:val="18"/>
                <w:szCs w:val="18"/>
              </w:rPr>
            </w:pPr>
          </w:p>
          <w:p w14:paraId="7C149BA6" w14:textId="77777777" w:rsidR="00F74967" w:rsidRDefault="00F74967" w:rsidP="00F74967">
            <w:pPr>
              <w:pStyle w:val="Geenafstand"/>
              <w:rPr>
                <w:rFonts w:ascii="Arial" w:hAnsi="Arial" w:cs="Arial"/>
                <w:sz w:val="18"/>
                <w:szCs w:val="18"/>
              </w:rPr>
            </w:pPr>
          </w:p>
          <w:p w14:paraId="0714DF84" w14:textId="7D930F3B" w:rsidR="00F74967" w:rsidRPr="00843225" w:rsidRDefault="00275A7A" w:rsidP="00A66A99">
            <w:pPr>
              <w:pStyle w:val="Geenafstand"/>
              <w:rPr>
                <w:rFonts w:ascii="Arial" w:hAnsi="Arial" w:cs="Arial"/>
                <w:sz w:val="18"/>
                <w:szCs w:val="18"/>
              </w:rPr>
            </w:pPr>
            <w:r w:rsidRPr="00C25215">
              <w:rPr>
                <w:rFonts w:ascii="Arial" w:hAnsi="Arial" w:cs="Arial"/>
                <w:sz w:val="18"/>
                <w:szCs w:val="18"/>
              </w:rPr>
              <w:t>E</w:t>
            </w:r>
            <w:r w:rsidR="00FE57F0">
              <w:rPr>
                <w:rFonts w:ascii="Arial" w:hAnsi="Arial" w:cs="Arial"/>
                <w:sz w:val="18"/>
                <w:szCs w:val="18"/>
              </w:rPr>
              <w:t>-</w:t>
            </w:r>
            <w:r w:rsidRPr="00C25215">
              <w:rPr>
                <w:rFonts w:ascii="Arial" w:hAnsi="Arial" w:cs="Arial"/>
                <w:sz w:val="18"/>
                <w:szCs w:val="18"/>
              </w:rPr>
              <w:t>maila</w:t>
            </w:r>
            <w:r w:rsidR="00BE573F">
              <w:rPr>
                <w:rFonts w:ascii="Arial" w:hAnsi="Arial" w:cs="Arial"/>
                <w:sz w:val="18"/>
                <w:szCs w:val="18"/>
              </w:rPr>
              <w:t>dres:</w:t>
            </w:r>
          </w:p>
          <w:p w14:paraId="7AAEF313" w14:textId="2B7BDFEE" w:rsidR="00F74967" w:rsidRPr="00C25215" w:rsidRDefault="00F74967" w:rsidP="00F74967">
            <w:pPr>
              <w:pStyle w:val="Geenafstand"/>
              <w:rPr>
                <w:rFonts w:ascii="Arial" w:hAnsi="Arial" w:cs="Arial"/>
                <w:sz w:val="18"/>
                <w:szCs w:val="18"/>
              </w:rPr>
            </w:pPr>
          </w:p>
        </w:tc>
      </w:tr>
      <w:tr w:rsidR="004D7C3F" w:rsidRPr="006051F2" w14:paraId="32C6C526" w14:textId="77777777" w:rsidTr="004D7C3F">
        <w:tc>
          <w:tcPr>
            <w:tcW w:w="2553" w:type="dxa"/>
          </w:tcPr>
          <w:p w14:paraId="109C224A" w14:textId="063E8A5E" w:rsidR="004B47B5" w:rsidRPr="00C25215" w:rsidRDefault="004B47B5" w:rsidP="00B053B3">
            <w:pPr>
              <w:pStyle w:val="Geenafstand"/>
              <w:rPr>
                <w:rFonts w:ascii="Arial" w:hAnsi="Arial" w:cs="Arial"/>
                <w:sz w:val="18"/>
                <w:szCs w:val="18"/>
              </w:rPr>
            </w:pPr>
            <w:r w:rsidRPr="00C25215">
              <w:rPr>
                <w:rFonts w:ascii="Arial" w:hAnsi="Arial" w:cs="Arial"/>
                <w:sz w:val="18"/>
                <w:szCs w:val="18"/>
              </w:rPr>
              <w:t>Monitoring en evaluatie</w:t>
            </w:r>
          </w:p>
        </w:tc>
        <w:tc>
          <w:tcPr>
            <w:tcW w:w="6095" w:type="dxa"/>
          </w:tcPr>
          <w:p w14:paraId="158DAC90" w14:textId="77777777" w:rsidR="00776DCB" w:rsidRDefault="006051F2" w:rsidP="00C25215">
            <w:pPr>
              <w:rPr>
                <w:rFonts w:ascii="Arial" w:hAnsi="Arial" w:cs="Arial"/>
                <w:sz w:val="18"/>
                <w:szCs w:val="18"/>
              </w:rPr>
            </w:pPr>
            <w:r w:rsidRPr="00C25215">
              <w:rPr>
                <w:rFonts w:ascii="Arial" w:hAnsi="Arial" w:cs="Arial"/>
                <w:sz w:val="18"/>
                <w:szCs w:val="18"/>
              </w:rPr>
              <w:t>M</w:t>
            </w:r>
            <w:r w:rsidR="004B47B5" w:rsidRPr="00C25215">
              <w:rPr>
                <w:rFonts w:ascii="Arial" w:hAnsi="Arial" w:cs="Arial"/>
                <w:sz w:val="18"/>
                <w:szCs w:val="18"/>
              </w:rPr>
              <w:t>eewerken aan activiteiten rondom monitoring en evaluatie die in het kader van het Sportakkoord en de Brede SPUK plaatsvinden in de periode 2023–2026.</w:t>
            </w:r>
          </w:p>
          <w:p w14:paraId="50DC17FF" w14:textId="2FE8EB0A" w:rsidR="00A66A99" w:rsidRPr="00C25215" w:rsidRDefault="00A66A99" w:rsidP="00C25215">
            <w:pPr>
              <w:rPr>
                <w:rFonts w:ascii="Arial" w:hAnsi="Arial" w:cs="Arial"/>
                <w:sz w:val="18"/>
                <w:szCs w:val="18"/>
              </w:rPr>
            </w:pPr>
          </w:p>
        </w:tc>
        <w:tc>
          <w:tcPr>
            <w:tcW w:w="6379" w:type="dxa"/>
          </w:tcPr>
          <w:p w14:paraId="63A4778B" w14:textId="5A38DC64" w:rsidR="004B47B5" w:rsidRDefault="006051F2" w:rsidP="00B053B3">
            <w:pPr>
              <w:pStyle w:val="Geenafstand"/>
              <w:rPr>
                <w:rFonts w:ascii="Arial" w:hAnsi="Arial" w:cs="Arial"/>
                <w:sz w:val="18"/>
                <w:szCs w:val="18"/>
              </w:rPr>
            </w:pPr>
            <w:r w:rsidRPr="00C25215">
              <w:rPr>
                <w:rFonts w:ascii="Arial" w:hAnsi="Arial" w:cs="Arial"/>
                <w:sz w:val="18"/>
                <w:szCs w:val="18"/>
              </w:rPr>
              <w:t>Ja</w:t>
            </w:r>
            <w:r w:rsidR="00BE573F">
              <w:rPr>
                <w:rFonts w:ascii="Arial" w:hAnsi="Arial" w:cs="Arial"/>
                <w:sz w:val="18"/>
                <w:szCs w:val="18"/>
              </w:rPr>
              <w:t xml:space="preserve"> </w:t>
            </w:r>
            <w:r w:rsidR="00843225">
              <w:rPr>
                <w:rFonts w:ascii="Arial" w:hAnsi="Arial" w:cs="Arial"/>
                <w:sz w:val="18"/>
                <w:szCs w:val="18"/>
              </w:rPr>
              <w:t xml:space="preserve">/ </w:t>
            </w:r>
            <w:r w:rsidR="00BE573F">
              <w:rPr>
                <w:rFonts w:ascii="Arial" w:hAnsi="Arial" w:cs="Arial"/>
                <w:sz w:val="18"/>
                <w:szCs w:val="18"/>
              </w:rPr>
              <w:t>N</w:t>
            </w:r>
            <w:r w:rsidRPr="00C25215">
              <w:rPr>
                <w:rFonts w:ascii="Arial" w:hAnsi="Arial" w:cs="Arial"/>
                <w:sz w:val="18"/>
                <w:szCs w:val="18"/>
              </w:rPr>
              <w:t>ee</w:t>
            </w:r>
          </w:p>
          <w:p w14:paraId="2691646F" w14:textId="378B0B21" w:rsidR="00F00C3C" w:rsidRPr="00C25215" w:rsidRDefault="00F00C3C" w:rsidP="00B053B3">
            <w:pPr>
              <w:pStyle w:val="Geenafstand"/>
              <w:rPr>
                <w:rFonts w:ascii="Arial" w:hAnsi="Arial" w:cs="Arial"/>
                <w:sz w:val="18"/>
                <w:szCs w:val="18"/>
              </w:rPr>
            </w:pPr>
          </w:p>
        </w:tc>
      </w:tr>
      <w:tr w:rsidR="00EA39F8" w:rsidRPr="006051F2" w14:paraId="13FEEA4D" w14:textId="77777777" w:rsidTr="004D7C3F">
        <w:tc>
          <w:tcPr>
            <w:tcW w:w="2553" w:type="dxa"/>
          </w:tcPr>
          <w:p w14:paraId="741D18A3" w14:textId="21F47CED" w:rsidR="00EA39F8" w:rsidRPr="00C25215" w:rsidRDefault="00EA39F8" w:rsidP="00EA39F8">
            <w:pPr>
              <w:pStyle w:val="Geenafstand"/>
              <w:rPr>
                <w:rFonts w:ascii="Arial" w:hAnsi="Arial" w:cs="Arial"/>
                <w:sz w:val="18"/>
                <w:szCs w:val="18"/>
              </w:rPr>
            </w:pPr>
            <w:r w:rsidRPr="00C25215">
              <w:rPr>
                <w:rFonts w:ascii="Arial" w:hAnsi="Arial" w:cs="Arial"/>
                <w:sz w:val="18"/>
                <w:szCs w:val="18"/>
              </w:rPr>
              <w:t>Het fundament op orde</w:t>
            </w:r>
          </w:p>
        </w:tc>
        <w:tc>
          <w:tcPr>
            <w:tcW w:w="6095" w:type="dxa"/>
          </w:tcPr>
          <w:p w14:paraId="64D6F443" w14:textId="154F00EB" w:rsidR="00EA39F8" w:rsidRDefault="00EA39F8" w:rsidP="00EA39F8">
            <w:pPr>
              <w:rPr>
                <w:rFonts w:ascii="Arial" w:hAnsi="Arial" w:cs="Arial"/>
                <w:sz w:val="18"/>
                <w:szCs w:val="18"/>
              </w:rPr>
            </w:pPr>
            <w:r w:rsidRPr="00C25215">
              <w:rPr>
                <w:rFonts w:ascii="Arial" w:hAnsi="Arial" w:cs="Arial"/>
                <w:sz w:val="18"/>
                <w:szCs w:val="18"/>
              </w:rPr>
              <w:t xml:space="preserve">Hoe wordt het fundament (vitale sportaanbieders, duurzaam beleid) van de lokale sportsector versterkt? Denk hierbij aan </w:t>
            </w:r>
            <w:r w:rsidR="005C17DC">
              <w:rPr>
                <w:rFonts w:ascii="Arial" w:hAnsi="Arial" w:cs="Arial"/>
                <w:sz w:val="18"/>
                <w:szCs w:val="18"/>
              </w:rPr>
              <w:t>v</w:t>
            </w:r>
            <w:r w:rsidRPr="00C25215">
              <w:rPr>
                <w:rFonts w:ascii="Arial" w:hAnsi="Arial" w:cs="Arial"/>
                <w:sz w:val="18"/>
                <w:szCs w:val="18"/>
              </w:rPr>
              <w:t>eiligheid, kwaliteit en toegankelijkheid.</w:t>
            </w:r>
          </w:p>
          <w:p w14:paraId="1B4725A5" w14:textId="7721C030" w:rsidR="00A66A99" w:rsidRPr="00C25215" w:rsidRDefault="00A66A99" w:rsidP="00EA39F8">
            <w:pPr>
              <w:rPr>
                <w:rFonts w:ascii="Arial" w:hAnsi="Arial" w:cs="Arial"/>
                <w:sz w:val="18"/>
                <w:szCs w:val="18"/>
              </w:rPr>
            </w:pPr>
          </w:p>
        </w:tc>
        <w:tc>
          <w:tcPr>
            <w:tcW w:w="6379" w:type="dxa"/>
          </w:tcPr>
          <w:p w14:paraId="137BEB4F" w14:textId="22A1FCE8" w:rsidR="00EA39F8" w:rsidRPr="00C25215" w:rsidRDefault="00F74967" w:rsidP="00DC5180">
            <w:pPr>
              <w:pStyle w:val="Geenafstand"/>
              <w:rPr>
                <w:rFonts w:ascii="Arial" w:hAnsi="Arial" w:cs="Arial"/>
                <w:sz w:val="18"/>
                <w:szCs w:val="18"/>
              </w:rPr>
            </w:pPr>
            <w:r>
              <w:rPr>
                <w:rFonts w:ascii="Arial" w:hAnsi="Arial" w:cs="Arial"/>
                <w:sz w:val="18"/>
                <w:szCs w:val="18"/>
              </w:rPr>
              <w:t>Toelichting:</w:t>
            </w:r>
          </w:p>
        </w:tc>
      </w:tr>
      <w:tr w:rsidR="00F74967" w:rsidRPr="006051F2" w14:paraId="1BC80BAB" w14:textId="77777777" w:rsidTr="004D7C3F">
        <w:tc>
          <w:tcPr>
            <w:tcW w:w="2553" w:type="dxa"/>
          </w:tcPr>
          <w:p w14:paraId="404A7153" w14:textId="36FEC276" w:rsidR="00F74967" w:rsidRPr="00BE573F" w:rsidRDefault="005B5253" w:rsidP="00F74967">
            <w:pPr>
              <w:pStyle w:val="Geenafstand"/>
              <w:rPr>
                <w:rFonts w:ascii="Arial" w:hAnsi="Arial" w:cs="Arial"/>
                <w:color w:val="000000" w:themeColor="text1"/>
                <w:sz w:val="18"/>
                <w:szCs w:val="18"/>
              </w:rPr>
            </w:pPr>
            <w:r>
              <w:rPr>
                <w:rFonts w:ascii="Arial" w:hAnsi="Arial" w:cs="Arial"/>
                <w:sz w:val="18"/>
                <w:szCs w:val="18"/>
              </w:rPr>
              <w:t>Vergroten bereik</w:t>
            </w:r>
          </w:p>
          <w:sdt>
            <w:sdtPr>
              <w:rPr>
                <w:rFonts w:ascii="Arial" w:hAnsi="Arial" w:cs="Arial"/>
                <w:sz w:val="18"/>
                <w:szCs w:val="18"/>
              </w:rPr>
              <w:id w:val="1981956715"/>
              <w:placeholder>
                <w:docPart w:val="C01332E0F5A740B68B273861B686BADF"/>
              </w:placeholder>
              <w:showingPlcHdr/>
            </w:sdtPr>
            <w:sdtContent>
              <w:p w14:paraId="6C2B0098" w14:textId="02EA52B9" w:rsidR="00F74967" w:rsidRPr="00C25215" w:rsidRDefault="00000000" w:rsidP="00F74967">
                <w:pPr>
                  <w:pStyle w:val="Geenafstand"/>
                  <w:rPr>
                    <w:rFonts w:ascii="Arial" w:hAnsi="Arial" w:cs="Arial"/>
                    <w:sz w:val="18"/>
                    <w:szCs w:val="18"/>
                  </w:rPr>
                </w:pPr>
              </w:p>
            </w:sdtContent>
          </w:sdt>
        </w:tc>
        <w:tc>
          <w:tcPr>
            <w:tcW w:w="6095" w:type="dxa"/>
          </w:tcPr>
          <w:p w14:paraId="4400948E" w14:textId="77777777" w:rsidR="00F74967" w:rsidRDefault="00F74967" w:rsidP="00F74967">
            <w:pPr>
              <w:rPr>
                <w:rFonts w:ascii="Arial" w:hAnsi="Arial" w:cs="Arial"/>
                <w:sz w:val="18"/>
                <w:szCs w:val="18"/>
              </w:rPr>
            </w:pPr>
            <w:r w:rsidRPr="00C25215">
              <w:rPr>
                <w:rFonts w:ascii="Arial" w:hAnsi="Arial" w:cs="Arial"/>
                <w:sz w:val="18"/>
                <w:szCs w:val="18"/>
              </w:rPr>
              <w:t>Hoe wordt het bereik (draagvlak partners, deelname partners) van het lokale Sportakkoord vergroot? En hoe zorgen we er daarmee voor dat het aantal mensen die we in beweging brengen groeit? Het gaat hierbij om het aanspreken van nieuwe doelgroepen en groepen mensen die te weinig sporten en bewegen.</w:t>
            </w:r>
          </w:p>
          <w:p w14:paraId="48C2C805" w14:textId="25658DE0" w:rsidR="00A66A99" w:rsidRPr="00C25215" w:rsidRDefault="00A66A99" w:rsidP="00F74967">
            <w:pPr>
              <w:rPr>
                <w:rFonts w:ascii="Arial" w:hAnsi="Arial" w:cs="Arial"/>
                <w:sz w:val="18"/>
                <w:szCs w:val="18"/>
              </w:rPr>
            </w:pPr>
          </w:p>
        </w:tc>
        <w:tc>
          <w:tcPr>
            <w:tcW w:w="6379" w:type="dxa"/>
          </w:tcPr>
          <w:p w14:paraId="73804AF2" w14:textId="55A5C01E" w:rsidR="00F74967" w:rsidRPr="00C25215" w:rsidRDefault="00F74967" w:rsidP="00DC5180">
            <w:pPr>
              <w:pStyle w:val="Geenafstand"/>
              <w:rPr>
                <w:rFonts w:ascii="Arial" w:hAnsi="Arial" w:cs="Arial"/>
                <w:sz w:val="18"/>
                <w:szCs w:val="18"/>
              </w:rPr>
            </w:pPr>
            <w:r>
              <w:rPr>
                <w:rFonts w:ascii="Arial" w:hAnsi="Arial" w:cs="Arial"/>
                <w:sz w:val="18"/>
                <w:szCs w:val="18"/>
              </w:rPr>
              <w:t>Toelichting:</w:t>
            </w:r>
          </w:p>
        </w:tc>
      </w:tr>
      <w:tr w:rsidR="00F74967" w:rsidRPr="006051F2" w14:paraId="5ACE65F8" w14:textId="77777777" w:rsidTr="004D7C3F">
        <w:tc>
          <w:tcPr>
            <w:tcW w:w="2553" w:type="dxa"/>
          </w:tcPr>
          <w:p w14:paraId="356F5315" w14:textId="661D295E" w:rsidR="00F74967" w:rsidRPr="00F00C3C" w:rsidRDefault="00F74967" w:rsidP="00F74967">
            <w:pPr>
              <w:pStyle w:val="Geenafstand"/>
              <w:rPr>
                <w:rFonts w:ascii="Arial" w:hAnsi="Arial" w:cs="Arial"/>
                <w:color w:val="000000" w:themeColor="text1"/>
                <w:sz w:val="18"/>
                <w:szCs w:val="18"/>
              </w:rPr>
            </w:pPr>
            <w:r w:rsidRPr="00F00C3C">
              <w:rPr>
                <w:rFonts w:ascii="Arial" w:hAnsi="Arial" w:cs="Arial"/>
                <w:color w:val="000000" w:themeColor="text1"/>
                <w:sz w:val="18"/>
                <w:szCs w:val="18"/>
              </w:rPr>
              <w:t>Meer (zichtbare) betekenis</w:t>
            </w:r>
          </w:p>
        </w:tc>
        <w:tc>
          <w:tcPr>
            <w:tcW w:w="6095" w:type="dxa"/>
          </w:tcPr>
          <w:p w14:paraId="0AD30E92" w14:textId="4371C07A" w:rsidR="00A66A99" w:rsidRPr="00F00C3C" w:rsidRDefault="00F74967" w:rsidP="00A66A99">
            <w:pPr>
              <w:rPr>
                <w:rFonts w:ascii="Arial" w:hAnsi="Arial" w:cs="Arial"/>
                <w:color w:val="000000" w:themeColor="text1"/>
                <w:sz w:val="18"/>
                <w:szCs w:val="18"/>
              </w:rPr>
            </w:pPr>
            <w:r w:rsidRPr="00F00C3C">
              <w:rPr>
                <w:rFonts w:ascii="Arial" w:hAnsi="Arial" w:cs="Arial"/>
                <w:color w:val="000000" w:themeColor="text1"/>
                <w:sz w:val="18"/>
                <w:szCs w:val="18"/>
              </w:rPr>
              <w:t>Hoe wordt de betekenis van sport op lokaal niveau zichtbaar gemaakt en benut (podium topsport benutten, verbinding met GALA, IZA, School &amp; Omgeving)?</w:t>
            </w:r>
            <w:r>
              <w:rPr>
                <w:rFonts w:ascii="Arial" w:hAnsi="Arial" w:cs="Arial"/>
                <w:color w:val="000000" w:themeColor="text1"/>
                <w:sz w:val="18"/>
                <w:szCs w:val="18"/>
              </w:rPr>
              <w:t xml:space="preserve"> </w:t>
            </w:r>
            <w:r w:rsidRPr="00F00C3C">
              <w:rPr>
                <w:rFonts w:ascii="Arial" w:hAnsi="Arial" w:cs="Arial"/>
                <w:color w:val="000000" w:themeColor="text1"/>
                <w:sz w:val="18"/>
                <w:szCs w:val="18"/>
              </w:rPr>
              <w:t xml:space="preserve">Dit betreft vooral de verbinding met en tussen domeinen (zorg, sport en bewegen, onderwijs, gezondheid). Denk hierbij </w:t>
            </w:r>
            <w:r>
              <w:rPr>
                <w:rFonts w:ascii="Arial" w:hAnsi="Arial" w:cs="Arial"/>
                <w:color w:val="000000" w:themeColor="text1"/>
                <w:sz w:val="18"/>
                <w:szCs w:val="18"/>
              </w:rPr>
              <w:t xml:space="preserve">ook </w:t>
            </w:r>
            <w:r w:rsidRPr="00F00C3C">
              <w:rPr>
                <w:rFonts w:ascii="Arial" w:hAnsi="Arial" w:cs="Arial"/>
                <w:color w:val="000000" w:themeColor="text1"/>
                <w:sz w:val="18"/>
                <w:szCs w:val="18"/>
              </w:rPr>
              <w:t>aan het benutten van topsport om de maatschappelijke waarde van de sport in de etalage te zetten.</w:t>
            </w:r>
          </w:p>
        </w:tc>
        <w:tc>
          <w:tcPr>
            <w:tcW w:w="6379" w:type="dxa"/>
          </w:tcPr>
          <w:p w14:paraId="5DE2A485" w14:textId="52C82D58" w:rsidR="00F74967" w:rsidRPr="004D7C3F" w:rsidRDefault="00F74967" w:rsidP="00F74967">
            <w:pPr>
              <w:pStyle w:val="Geenafstand"/>
              <w:rPr>
                <w:rFonts w:ascii="Arial" w:hAnsi="Arial" w:cs="Arial"/>
                <w:sz w:val="18"/>
                <w:szCs w:val="18"/>
              </w:rPr>
            </w:pPr>
            <w:r>
              <w:rPr>
                <w:rFonts w:ascii="Arial" w:hAnsi="Arial" w:cs="Arial"/>
                <w:sz w:val="18"/>
                <w:szCs w:val="18"/>
              </w:rPr>
              <w:t>Toelichting:</w:t>
            </w:r>
          </w:p>
        </w:tc>
      </w:tr>
      <w:tr w:rsidR="00F74967" w:rsidRPr="006051F2" w14:paraId="072FD8C5" w14:textId="77777777" w:rsidTr="004D7C3F">
        <w:tc>
          <w:tcPr>
            <w:tcW w:w="2553" w:type="dxa"/>
          </w:tcPr>
          <w:p w14:paraId="3B2ACB43" w14:textId="4E834D72" w:rsidR="00F74967" w:rsidRPr="00C25215" w:rsidRDefault="00F74967" w:rsidP="00F74967">
            <w:pPr>
              <w:pStyle w:val="Geenafstand"/>
              <w:rPr>
                <w:rFonts w:ascii="Arial" w:hAnsi="Arial" w:cs="Arial"/>
                <w:sz w:val="18"/>
                <w:szCs w:val="18"/>
              </w:rPr>
            </w:pPr>
            <w:r w:rsidRPr="00C25215">
              <w:rPr>
                <w:rFonts w:ascii="Arial" w:hAnsi="Arial" w:cs="Arial"/>
                <w:sz w:val="18"/>
                <w:szCs w:val="18"/>
              </w:rPr>
              <w:lastRenderedPageBreak/>
              <w:t>Betrekken lokale partners</w:t>
            </w:r>
          </w:p>
        </w:tc>
        <w:tc>
          <w:tcPr>
            <w:tcW w:w="6095" w:type="dxa"/>
          </w:tcPr>
          <w:p w14:paraId="435E71FD" w14:textId="77777777" w:rsidR="00F74967" w:rsidRDefault="00F74967" w:rsidP="00F74967">
            <w:pPr>
              <w:pStyle w:val="Geenafstand"/>
              <w:rPr>
                <w:rFonts w:ascii="Arial" w:hAnsi="Arial" w:cs="Arial"/>
                <w:sz w:val="18"/>
                <w:szCs w:val="18"/>
              </w:rPr>
            </w:pPr>
            <w:r w:rsidRPr="00C25215">
              <w:rPr>
                <w:rFonts w:ascii="Arial" w:hAnsi="Arial" w:cs="Arial"/>
                <w:sz w:val="18"/>
                <w:szCs w:val="18"/>
              </w:rPr>
              <w:t xml:space="preserve">Bij de herijking van het lokaal Sportakkoord wordt aantoonbaar gestreefd naar het </w:t>
            </w:r>
            <w:r w:rsidRPr="00C25215">
              <w:rPr>
                <w:rFonts w:ascii="Arial" w:hAnsi="Arial" w:cs="Arial"/>
                <w:b/>
                <w:sz w:val="18"/>
                <w:szCs w:val="18"/>
              </w:rPr>
              <w:t>betrekken</w:t>
            </w:r>
            <w:r w:rsidRPr="00C25215">
              <w:rPr>
                <w:rFonts w:ascii="Arial" w:hAnsi="Arial" w:cs="Arial"/>
                <w:sz w:val="18"/>
                <w:szCs w:val="18"/>
              </w:rPr>
              <w:t xml:space="preserve"> van het merendeel van </w:t>
            </w:r>
            <w:r w:rsidRPr="00C25215">
              <w:rPr>
                <w:rFonts w:ascii="Arial" w:hAnsi="Arial" w:cs="Arial"/>
                <w:b/>
                <w:sz w:val="18"/>
                <w:szCs w:val="18"/>
              </w:rPr>
              <w:t>sportclubs, ondernemers in de sport en maatschappelijke instellingen</w:t>
            </w:r>
            <w:r w:rsidRPr="00C25215">
              <w:rPr>
                <w:rFonts w:ascii="Arial" w:hAnsi="Arial" w:cs="Arial"/>
                <w:sz w:val="18"/>
                <w:szCs w:val="18"/>
              </w:rPr>
              <w:t>. Herijking is zichtbaar een proces dat de hele lokale gemeenschap aangaat.</w:t>
            </w:r>
          </w:p>
          <w:p w14:paraId="73C49FF4" w14:textId="7DF1E155" w:rsidR="00A66A99" w:rsidRPr="00C25215" w:rsidRDefault="00A66A99" w:rsidP="00F74967">
            <w:pPr>
              <w:pStyle w:val="Geenafstand"/>
              <w:rPr>
                <w:rFonts w:ascii="Arial" w:hAnsi="Arial" w:cs="Arial"/>
                <w:sz w:val="18"/>
                <w:szCs w:val="18"/>
              </w:rPr>
            </w:pPr>
          </w:p>
        </w:tc>
        <w:tc>
          <w:tcPr>
            <w:tcW w:w="6379" w:type="dxa"/>
          </w:tcPr>
          <w:p w14:paraId="593952F1" w14:textId="2ADA4234" w:rsidR="00F74967" w:rsidRPr="00C25215" w:rsidRDefault="00F74967" w:rsidP="00DC5180">
            <w:pPr>
              <w:pStyle w:val="Geenafstand"/>
              <w:rPr>
                <w:rFonts w:ascii="Arial" w:hAnsi="Arial" w:cs="Arial"/>
                <w:sz w:val="18"/>
                <w:szCs w:val="18"/>
              </w:rPr>
            </w:pPr>
            <w:r>
              <w:rPr>
                <w:rFonts w:ascii="Arial" w:hAnsi="Arial" w:cs="Arial"/>
                <w:sz w:val="18"/>
                <w:szCs w:val="18"/>
              </w:rPr>
              <w:t>Beschrijving (voorbereiding) proces:</w:t>
            </w:r>
          </w:p>
        </w:tc>
      </w:tr>
      <w:tr w:rsidR="00F74967" w:rsidRPr="006051F2" w14:paraId="07A6E878" w14:textId="77777777" w:rsidTr="004D7C3F">
        <w:tc>
          <w:tcPr>
            <w:tcW w:w="2553" w:type="dxa"/>
          </w:tcPr>
          <w:p w14:paraId="519BC2A6" w14:textId="25DC514F" w:rsidR="00F74967" w:rsidRPr="00C25215" w:rsidRDefault="00F74967" w:rsidP="00F74967">
            <w:pPr>
              <w:pStyle w:val="Geenafstand"/>
              <w:rPr>
                <w:rFonts w:ascii="Arial" w:hAnsi="Arial" w:cs="Arial"/>
                <w:sz w:val="18"/>
                <w:szCs w:val="18"/>
              </w:rPr>
            </w:pPr>
            <w:r w:rsidRPr="00C25215">
              <w:rPr>
                <w:rFonts w:ascii="Arial" w:hAnsi="Arial" w:cs="Arial"/>
                <w:sz w:val="18"/>
                <w:szCs w:val="18"/>
              </w:rPr>
              <w:t>Sociale veiligheid en integriteit</w:t>
            </w:r>
          </w:p>
        </w:tc>
        <w:tc>
          <w:tcPr>
            <w:tcW w:w="6095" w:type="dxa"/>
          </w:tcPr>
          <w:p w14:paraId="741D1C0A" w14:textId="77777777" w:rsidR="00F74967" w:rsidRDefault="00F74967" w:rsidP="00F74967">
            <w:pPr>
              <w:pStyle w:val="Geenafstand"/>
              <w:rPr>
                <w:rFonts w:ascii="Arial" w:hAnsi="Arial" w:cs="Arial"/>
                <w:sz w:val="18"/>
                <w:szCs w:val="18"/>
              </w:rPr>
            </w:pPr>
            <w:r w:rsidRPr="00C25215">
              <w:rPr>
                <w:rFonts w:ascii="Arial" w:hAnsi="Arial" w:cs="Arial"/>
                <w:sz w:val="18"/>
                <w:szCs w:val="18"/>
              </w:rPr>
              <w:t xml:space="preserve">In de periode 2023–2026 gaat de gemeente (in samenspraak met het kernteam) werken aan een plan van aanpak om </w:t>
            </w:r>
            <w:r w:rsidRPr="00C25215">
              <w:rPr>
                <w:rFonts w:ascii="Arial" w:hAnsi="Arial" w:cs="Arial"/>
                <w:b/>
                <w:sz w:val="18"/>
                <w:szCs w:val="18"/>
              </w:rPr>
              <w:t>sociale veiligheid en integriteit</w:t>
            </w:r>
            <w:r w:rsidRPr="00C25215">
              <w:rPr>
                <w:rFonts w:ascii="Arial" w:hAnsi="Arial" w:cs="Arial"/>
                <w:sz w:val="18"/>
                <w:szCs w:val="18"/>
              </w:rPr>
              <w:t xml:space="preserve"> op lokaal niveau bij alle sportaanbieders waarmee de gemeente een relatie heeft te </w:t>
            </w:r>
            <w:r w:rsidRPr="00C25215">
              <w:rPr>
                <w:rFonts w:ascii="Arial" w:hAnsi="Arial" w:cs="Arial"/>
                <w:b/>
                <w:sz w:val="18"/>
                <w:szCs w:val="18"/>
              </w:rPr>
              <w:t>stimuleren en ondersteunen</w:t>
            </w:r>
            <w:r w:rsidRPr="00C25215">
              <w:rPr>
                <w:rFonts w:ascii="Arial" w:hAnsi="Arial" w:cs="Arial"/>
                <w:sz w:val="18"/>
                <w:szCs w:val="18"/>
              </w:rPr>
              <w:t>.</w:t>
            </w:r>
          </w:p>
          <w:p w14:paraId="5F874646" w14:textId="1947D758" w:rsidR="00A66A99" w:rsidRPr="00C25215" w:rsidRDefault="00A66A99" w:rsidP="00F74967">
            <w:pPr>
              <w:pStyle w:val="Geenafstand"/>
              <w:rPr>
                <w:rFonts w:ascii="Arial" w:hAnsi="Arial" w:cs="Arial"/>
                <w:sz w:val="18"/>
                <w:szCs w:val="18"/>
              </w:rPr>
            </w:pPr>
          </w:p>
        </w:tc>
        <w:tc>
          <w:tcPr>
            <w:tcW w:w="6379" w:type="dxa"/>
          </w:tcPr>
          <w:p w14:paraId="639FE1D1" w14:textId="122A870E" w:rsidR="00F74967" w:rsidRPr="00F74967" w:rsidRDefault="00F74967" w:rsidP="00DC5180">
            <w:pPr>
              <w:pStyle w:val="Geenafstand"/>
              <w:rPr>
                <w:rFonts w:ascii="Arial" w:hAnsi="Arial" w:cs="Arial"/>
                <w:color w:val="000000" w:themeColor="text1"/>
                <w:sz w:val="18"/>
                <w:szCs w:val="18"/>
              </w:rPr>
            </w:pPr>
            <w:r>
              <w:rPr>
                <w:rFonts w:ascii="Arial" w:hAnsi="Arial" w:cs="Arial"/>
                <w:sz w:val="18"/>
                <w:szCs w:val="18"/>
              </w:rPr>
              <w:t>Beschrijving hoofdlijnen plan van aanpak:</w:t>
            </w:r>
          </w:p>
        </w:tc>
      </w:tr>
      <w:tr w:rsidR="00F74967" w:rsidRPr="006051F2" w14:paraId="37516F43" w14:textId="77777777" w:rsidTr="004D7C3F">
        <w:tc>
          <w:tcPr>
            <w:tcW w:w="2553" w:type="dxa"/>
          </w:tcPr>
          <w:p w14:paraId="05EEF442" w14:textId="09AACE53" w:rsidR="00F74967" w:rsidRPr="00C25215" w:rsidRDefault="00F74967" w:rsidP="00F74967">
            <w:pPr>
              <w:pStyle w:val="Geenafstand"/>
              <w:rPr>
                <w:rFonts w:ascii="Arial" w:hAnsi="Arial" w:cs="Arial"/>
                <w:sz w:val="18"/>
                <w:szCs w:val="18"/>
              </w:rPr>
            </w:pPr>
            <w:r w:rsidRPr="00C25215">
              <w:rPr>
                <w:rFonts w:ascii="Arial" w:hAnsi="Arial" w:cs="Arial"/>
                <w:sz w:val="18"/>
                <w:szCs w:val="18"/>
              </w:rPr>
              <w:t>Clubondersteuning</w:t>
            </w:r>
          </w:p>
        </w:tc>
        <w:tc>
          <w:tcPr>
            <w:tcW w:w="6095" w:type="dxa"/>
          </w:tcPr>
          <w:p w14:paraId="2025E145" w14:textId="77777777" w:rsidR="00F74967" w:rsidRDefault="00F74967" w:rsidP="00F74967">
            <w:pPr>
              <w:pStyle w:val="Geenafstand"/>
              <w:rPr>
                <w:rFonts w:ascii="Arial" w:hAnsi="Arial" w:cs="Arial"/>
                <w:sz w:val="18"/>
                <w:szCs w:val="18"/>
              </w:rPr>
            </w:pPr>
            <w:r w:rsidRPr="00C25215">
              <w:rPr>
                <w:rFonts w:ascii="Arial" w:hAnsi="Arial" w:cs="Arial"/>
                <w:sz w:val="18"/>
                <w:szCs w:val="18"/>
              </w:rPr>
              <w:t xml:space="preserve">In de periode 2023–2026 gaan de gemeente, lokale clubondersteuners en adviseur lokale sport (samen met het kernteam) in gesprek om de toegang, coördinatie en kwaliteit van clubondersteuning op lokaal of regionaal niveau te verbeteren. De mogelijkheid om </w:t>
            </w:r>
            <w:r w:rsidRPr="00C25215">
              <w:rPr>
                <w:rFonts w:ascii="Arial" w:hAnsi="Arial" w:cs="Arial"/>
                <w:b/>
                <w:sz w:val="18"/>
                <w:szCs w:val="18"/>
              </w:rPr>
              <w:t>één loket voor clubondersteuning</w:t>
            </w:r>
            <w:r w:rsidRPr="00C25215">
              <w:rPr>
                <w:rFonts w:ascii="Arial" w:hAnsi="Arial" w:cs="Arial"/>
                <w:sz w:val="18"/>
                <w:szCs w:val="18"/>
              </w:rPr>
              <w:t xml:space="preserve"> in te richten wordt hierbij onderzocht.</w:t>
            </w:r>
          </w:p>
          <w:p w14:paraId="3B1D35C2" w14:textId="1BC99A01" w:rsidR="00A66A99" w:rsidRPr="00C25215" w:rsidRDefault="00A66A99" w:rsidP="00F74967">
            <w:pPr>
              <w:pStyle w:val="Geenafstand"/>
              <w:rPr>
                <w:rFonts w:ascii="Arial" w:hAnsi="Arial" w:cs="Arial"/>
                <w:sz w:val="18"/>
                <w:szCs w:val="18"/>
              </w:rPr>
            </w:pPr>
          </w:p>
        </w:tc>
        <w:tc>
          <w:tcPr>
            <w:tcW w:w="6379" w:type="dxa"/>
          </w:tcPr>
          <w:p w14:paraId="6AA42CA4" w14:textId="06158741" w:rsidR="00F74967" w:rsidRPr="00C25215" w:rsidRDefault="00F74967" w:rsidP="00DC5180">
            <w:pPr>
              <w:pStyle w:val="Geenafstand"/>
              <w:rPr>
                <w:rFonts w:ascii="Arial" w:hAnsi="Arial" w:cs="Arial"/>
                <w:sz w:val="18"/>
                <w:szCs w:val="18"/>
              </w:rPr>
            </w:pPr>
            <w:r>
              <w:rPr>
                <w:rFonts w:ascii="Arial" w:hAnsi="Arial" w:cs="Arial"/>
                <w:sz w:val="18"/>
                <w:szCs w:val="18"/>
              </w:rPr>
              <w:t>Beschrijving actiepunten verbetering clubondersteuning:</w:t>
            </w:r>
          </w:p>
        </w:tc>
      </w:tr>
      <w:tr w:rsidR="00F74967" w:rsidRPr="006051F2" w14:paraId="28B5D1F3" w14:textId="77777777" w:rsidTr="004D7C3F">
        <w:tc>
          <w:tcPr>
            <w:tcW w:w="2553" w:type="dxa"/>
          </w:tcPr>
          <w:p w14:paraId="7B170AD5" w14:textId="5A4D892D" w:rsidR="00F74967" w:rsidRPr="00C25215" w:rsidRDefault="00F74967" w:rsidP="00F74967">
            <w:pPr>
              <w:pStyle w:val="Geenafstand"/>
              <w:rPr>
                <w:rFonts w:ascii="Arial" w:hAnsi="Arial" w:cs="Arial"/>
                <w:sz w:val="18"/>
                <w:szCs w:val="18"/>
              </w:rPr>
            </w:pPr>
            <w:r w:rsidRPr="00C25215">
              <w:rPr>
                <w:rFonts w:ascii="Arial" w:hAnsi="Arial" w:cs="Arial"/>
                <w:sz w:val="18"/>
                <w:szCs w:val="18"/>
              </w:rPr>
              <w:t>Lokaal sportplatform</w:t>
            </w:r>
          </w:p>
        </w:tc>
        <w:tc>
          <w:tcPr>
            <w:tcW w:w="6095" w:type="dxa"/>
          </w:tcPr>
          <w:p w14:paraId="12409ED6" w14:textId="692EE7AF" w:rsidR="00F74967" w:rsidRDefault="00F74967" w:rsidP="00F74967">
            <w:pPr>
              <w:pStyle w:val="Geenafstand"/>
              <w:rPr>
                <w:rFonts w:ascii="Arial" w:hAnsi="Arial" w:cs="Arial"/>
                <w:sz w:val="18"/>
                <w:szCs w:val="18"/>
              </w:rPr>
            </w:pPr>
            <w:r w:rsidRPr="00C25215">
              <w:rPr>
                <w:rFonts w:ascii="Arial" w:hAnsi="Arial" w:cs="Arial"/>
                <w:sz w:val="18"/>
                <w:szCs w:val="18"/>
              </w:rPr>
              <w:t xml:space="preserve">In de periode 2023–2026 onderzoekt de gemeente (in samenspraak met het kernteam en de adviseur lokale sport) de mogelijkheid om een </w:t>
            </w:r>
            <w:r w:rsidRPr="00C25215">
              <w:rPr>
                <w:rFonts w:ascii="Arial" w:hAnsi="Arial" w:cs="Arial"/>
                <w:b/>
                <w:sz w:val="18"/>
                <w:szCs w:val="18"/>
              </w:rPr>
              <w:t>lokaal sportplatform in te richten</w:t>
            </w:r>
            <w:r w:rsidRPr="00C25215">
              <w:rPr>
                <w:rFonts w:ascii="Arial" w:hAnsi="Arial" w:cs="Arial"/>
                <w:sz w:val="18"/>
                <w:szCs w:val="18"/>
              </w:rPr>
              <w:t xml:space="preserve">. </w:t>
            </w:r>
          </w:p>
          <w:p w14:paraId="7612A069" w14:textId="77777777" w:rsidR="00F74967" w:rsidRDefault="00F74967" w:rsidP="00F74967">
            <w:pPr>
              <w:pStyle w:val="Geenafstand"/>
              <w:rPr>
                <w:rFonts w:ascii="Arial" w:hAnsi="Arial" w:cs="Arial"/>
                <w:sz w:val="18"/>
                <w:szCs w:val="18"/>
              </w:rPr>
            </w:pPr>
            <w:r w:rsidRPr="00C25215">
              <w:rPr>
                <w:rFonts w:ascii="Arial" w:hAnsi="Arial" w:cs="Arial"/>
                <w:sz w:val="18"/>
                <w:szCs w:val="18"/>
              </w:rPr>
              <w:t>Zo’n sportplatform brengt de lokale sportaanbieders samen met het oog op samenwerking, één aanspreekpunt voor en met de gemeente, en belangenbehartiging. Een vorm hiervan is een lokale sportraad.</w:t>
            </w:r>
          </w:p>
          <w:p w14:paraId="3E0783D7" w14:textId="683FE3CA" w:rsidR="00A66A99" w:rsidRPr="00C25215" w:rsidRDefault="00A66A99" w:rsidP="00F74967">
            <w:pPr>
              <w:pStyle w:val="Geenafstand"/>
              <w:rPr>
                <w:rFonts w:ascii="Arial" w:hAnsi="Arial" w:cs="Arial"/>
                <w:sz w:val="18"/>
                <w:szCs w:val="18"/>
              </w:rPr>
            </w:pPr>
          </w:p>
        </w:tc>
        <w:tc>
          <w:tcPr>
            <w:tcW w:w="6379" w:type="dxa"/>
          </w:tcPr>
          <w:p w14:paraId="3D469358" w14:textId="77777777" w:rsidR="00F74967" w:rsidRDefault="00F74967" w:rsidP="00F74967">
            <w:pPr>
              <w:pStyle w:val="Geenafstand"/>
              <w:rPr>
                <w:rFonts w:ascii="Arial" w:hAnsi="Arial" w:cs="Arial"/>
                <w:sz w:val="18"/>
                <w:szCs w:val="18"/>
              </w:rPr>
            </w:pPr>
            <w:r w:rsidRPr="00C25215">
              <w:rPr>
                <w:rFonts w:ascii="Arial" w:hAnsi="Arial" w:cs="Arial"/>
                <w:sz w:val="18"/>
                <w:szCs w:val="18"/>
              </w:rPr>
              <w:t xml:space="preserve">In gemeente bestaat een lokaal sportplatform: </w:t>
            </w:r>
          </w:p>
          <w:p w14:paraId="5FC7B303" w14:textId="7BB00ABC" w:rsidR="00F74967" w:rsidRPr="00C25215" w:rsidRDefault="00F74967" w:rsidP="00F74967">
            <w:pPr>
              <w:pStyle w:val="Geenafstand"/>
              <w:rPr>
                <w:rFonts w:ascii="Arial" w:hAnsi="Arial" w:cs="Arial"/>
                <w:sz w:val="18"/>
                <w:szCs w:val="18"/>
              </w:rPr>
            </w:pPr>
            <w:r>
              <w:rPr>
                <w:rFonts w:ascii="Arial" w:hAnsi="Arial" w:cs="Arial"/>
                <w:sz w:val="18"/>
                <w:szCs w:val="18"/>
              </w:rPr>
              <w:t>Ja</w:t>
            </w:r>
            <w:r w:rsidRPr="00C25215">
              <w:rPr>
                <w:rFonts w:ascii="Arial" w:hAnsi="Arial" w:cs="Arial"/>
                <w:sz w:val="18"/>
                <w:szCs w:val="18"/>
              </w:rPr>
              <w:t xml:space="preserve"> </w:t>
            </w:r>
            <w:r w:rsidR="00843225">
              <w:rPr>
                <w:rFonts w:ascii="Arial" w:hAnsi="Arial" w:cs="Arial"/>
                <w:sz w:val="18"/>
                <w:szCs w:val="18"/>
              </w:rPr>
              <w:t xml:space="preserve">/ </w:t>
            </w:r>
            <w:r w:rsidRPr="00C25215">
              <w:rPr>
                <w:rFonts w:ascii="Arial" w:hAnsi="Arial" w:cs="Arial"/>
                <w:sz w:val="18"/>
                <w:szCs w:val="18"/>
              </w:rPr>
              <w:t>N</w:t>
            </w:r>
            <w:r>
              <w:rPr>
                <w:rFonts w:ascii="Arial" w:hAnsi="Arial" w:cs="Arial"/>
                <w:sz w:val="18"/>
                <w:szCs w:val="18"/>
              </w:rPr>
              <w:t>ee</w:t>
            </w:r>
          </w:p>
          <w:p w14:paraId="295349C4" w14:textId="77777777" w:rsidR="00DC5180" w:rsidRDefault="00DC5180" w:rsidP="00F74967">
            <w:pPr>
              <w:pStyle w:val="Geenafstand"/>
              <w:rPr>
                <w:rFonts w:ascii="Arial" w:hAnsi="Arial" w:cs="Arial"/>
                <w:sz w:val="18"/>
                <w:szCs w:val="18"/>
              </w:rPr>
            </w:pPr>
          </w:p>
          <w:p w14:paraId="4BF99775" w14:textId="02F26D2F" w:rsidR="00F74967" w:rsidRDefault="00F74967" w:rsidP="00F74967">
            <w:pPr>
              <w:pStyle w:val="Geenafstand"/>
              <w:rPr>
                <w:rFonts w:ascii="Arial" w:hAnsi="Arial" w:cs="Arial"/>
                <w:sz w:val="18"/>
                <w:szCs w:val="18"/>
              </w:rPr>
            </w:pPr>
            <w:r>
              <w:rPr>
                <w:rFonts w:ascii="Arial" w:hAnsi="Arial" w:cs="Arial"/>
                <w:sz w:val="18"/>
                <w:szCs w:val="18"/>
              </w:rPr>
              <w:t xml:space="preserve">De gemeente </w:t>
            </w:r>
            <w:r w:rsidRPr="00C25215">
              <w:rPr>
                <w:rFonts w:ascii="Arial" w:hAnsi="Arial" w:cs="Arial"/>
                <w:sz w:val="18"/>
                <w:szCs w:val="18"/>
              </w:rPr>
              <w:t>onderzoek</w:t>
            </w:r>
            <w:r>
              <w:rPr>
                <w:rFonts w:ascii="Arial" w:hAnsi="Arial" w:cs="Arial"/>
                <w:sz w:val="18"/>
                <w:szCs w:val="18"/>
              </w:rPr>
              <w:t xml:space="preserve">t </w:t>
            </w:r>
            <w:r w:rsidRPr="00C25215">
              <w:rPr>
                <w:rFonts w:ascii="Arial" w:hAnsi="Arial" w:cs="Arial"/>
                <w:sz w:val="18"/>
                <w:szCs w:val="18"/>
              </w:rPr>
              <w:t>de mogelijkheid om een platform in te richten:</w:t>
            </w:r>
          </w:p>
          <w:p w14:paraId="4159AFB0" w14:textId="23D04FB8" w:rsidR="00F74967" w:rsidRPr="00C25215" w:rsidRDefault="00F74967" w:rsidP="00F74967">
            <w:pPr>
              <w:pStyle w:val="Geenafstand"/>
              <w:rPr>
                <w:rFonts w:ascii="Arial" w:hAnsi="Arial" w:cs="Arial"/>
                <w:sz w:val="18"/>
                <w:szCs w:val="18"/>
              </w:rPr>
            </w:pPr>
            <w:r>
              <w:rPr>
                <w:rFonts w:ascii="Arial" w:hAnsi="Arial" w:cs="Arial"/>
                <w:sz w:val="18"/>
                <w:szCs w:val="18"/>
              </w:rPr>
              <w:t xml:space="preserve">Ja </w:t>
            </w:r>
            <w:r w:rsidR="00843225">
              <w:rPr>
                <w:rFonts w:ascii="Arial" w:hAnsi="Arial" w:cs="Arial"/>
                <w:sz w:val="18"/>
                <w:szCs w:val="18"/>
              </w:rPr>
              <w:t xml:space="preserve">/ </w:t>
            </w:r>
            <w:r w:rsidRPr="00C25215">
              <w:rPr>
                <w:rFonts w:ascii="Arial" w:hAnsi="Arial" w:cs="Arial"/>
                <w:sz w:val="18"/>
                <w:szCs w:val="18"/>
              </w:rPr>
              <w:t>N</w:t>
            </w:r>
            <w:r>
              <w:rPr>
                <w:rFonts w:ascii="Arial" w:hAnsi="Arial" w:cs="Arial"/>
                <w:sz w:val="18"/>
                <w:szCs w:val="18"/>
              </w:rPr>
              <w:t>ee</w:t>
            </w:r>
          </w:p>
        </w:tc>
      </w:tr>
      <w:tr w:rsidR="00F74967" w:rsidRPr="006051F2" w14:paraId="47C9BE6E" w14:textId="77777777" w:rsidTr="004D7C3F">
        <w:tc>
          <w:tcPr>
            <w:tcW w:w="2553" w:type="dxa"/>
          </w:tcPr>
          <w:p w14:paraId="19916702" w14:textId="0B02BEA6" w:rsidR="00F74967" w:rsidRPr="00C25215" w:rsidRDefault="00F74967" w:rsidP="00F74967">
            <w:pPr>
              <w:pStyle w:val="Geenafstand"/>
              <w:rPr>
                <w:rFonts w:ascii="Arial" w:hAnsi="Arial" w:cs="Arial"/>
                <w:sz w:val="18"/>
                <w:szCs w:val="18"/>
              </w:rPr>
            </w:pPr>
            <w:r w:rsidRPr="00C25215">
              <w:rPr>
                <w:rFonts w:ascii="Arial" w:hAnsi="Arial" w:cs="Arial"/>
                <w:sz w:val="18"/>
                <w:szCs w:val="18"/>
              </w:rPr>
              <w:t>Inzet lokale functionarissen sport en bewegen (voorheen buurtsportcoaches)</w:t>
            </w:r>
          </w:p>
        </w:tc>
        <w:tc>
          <w:tcPr>
            <w:tcW w:w="6095" w:type="dxa"/>
          </w:tcPr>
          <w:p w14:paraId="0A43D5E9" w14:textId="77777777" w:rsidR="00F74967" w:rsidRDefault="00F74967" w:rsidP="00F74967">
            <w:pPr>
              <w:pStyle w:val="Geenafstand"/>
              <w:rPr>
                <w:rFonts w:ascii="Arial" w:hAnsi="Arial" w:cs="Arial"/>
                <w:sz w:val="18"/>
                <w:szCs w:val="18"/>
              </w:rPr>
            </w:pPr>
            <w:r w:rsidRPr="00C25215">
              <w:rPr>
                <w:rFonts w:ascii="Arial" w:hAnsi="Arial" w:cs="Arial"/>
                <w:sz w:val="18"/>
                <w:szCs w:val="18"/>
              </w:rPr>
              <w:t xml:space="preserve">Het herijkte Sportakkoord maakt duidelijk hoe </w:t>
            </w:r>
            <w:r w:rsidRPr="00C25215">
              <w:rPr>
                <w:rFonts w:ascii="Arial" w:hAnsi="Arial" w:cs="Arial"/>
                <w:b/>
                <w:sz w:val="18"/>
                <w:szCs w:val="18"/>
              </w:rPr>
              <w:t>lokale functionarissen</w:t>
            </w:r>
            <w:r w:rsidRPr="00C25215">
              <w:rPr>
                <w:rFonts w:ascii="Arial" w:hAnsi="Arial" w:cs="Arial"/>
                <w:sz w:val="18"/>
                <w:szCs w:val="18"/>
              </w:rPr>
              <w:t xml:space="preserve"> die gefinancierd worden vanuit de BRC worden </w:t>
            </w:r>
            <w:r w:rsidRPr="00C25215">
              <w:rPr>
                <w:rFonts w:ascii="Arial" w:hAnsi="Arial" w:cs="Arial"/>
                <w:b/>
                <w:sz w:val="18"/>
                <w:szCs w:val="18"/>
              </w:rPr>
              <w:t>ingezet</w:t>
            </w:r>
            <w:r w:rsidRPr="00C25215">
              <w:rPr>
                <w:rFonts w:ascii="Arial" w:hAnsi="Arial" w:cs="Arial"/>
                <w:sz w:val="18"/>
                <w:szCs w:val="18"/>
              </w:rPr>
              <w:t xml:space="preserve"> binnen de zes thema’s van het Sportakkoord.</w:t>
            </w:r>
          </w:p>
          <w:p w14:paraId="7A2986D9" w14:textId="43A0C8CA" w:rsidR="00A66A99" w:rsidRPr="00C25215" w:rsidRDefault="00A66A99" w:rsidP="00F74967">
            <w:pPr>
              <w:pStyle w:val="Geenafstand"/>
              <w:rPr>
                <w:rFonts w:ascii="Arial" w:hAnsi="Arial" w:cs="Arial"/>
                <w:sz w:val="18"/>
                <w:szCs w:val="18"/>
              </w:rPr>
            </w:pPr>
          </w:p>
        </w:tc>
        <w:tc>
          <w:tcPr>
            <w:tcW w:w="6379" w:type="dxa"/>
          </w:tcPr>
          <w:p w14:paraId="26272BD8" w14:textId="207E5EB4" w:rsidR="00F74967" w:rsidRPr="00BE573F" w:rsidRDefault="00F74967" w:rsidP="00DC5180">
            <w:pPr>
              <w:pStyle w:val="Geenafstand"/>
              <w:rPr>
                <w:rFonts w:ascii="Arial" w:hAnsi="Arial" w:cs="Arial"/>
                <w:color w:val="000000" w:themeColor="text1"/>
                <w:sz w:val="18"/>
                <w:szCs w:val="18"/>
              </w:rPr>
            </w:pPr>
            <w:r>
              <w:rPr>
                <w:rFonts w:ascii="Arial" w:hAnsi="Arial" w:cs="Arial"/>
                <w:sz w:val="18"/>
                <w:szCs w:val="18"/>
              </w:rPr>
              <w:t>Toelichting koppeling lokale functionarissen sport en bewegen aan sportakkoord:</w:t>
            </w:r>
          </w:p>
        </w:tc>
      </w:tr>
    </w:tbl>
    <w:p w14:paraId="5CDF324E" w14:textId="77777777" w:rsidR="00C46D9F" w:rsidRDefault="00C46D9F">
      <w:pPr>
        <w:rPr>
          <w:rFonts w:ascii="Arial" w:hAnsi="Arial" w:cs="Arial"/>
          <w:b/>
          <w:bCs/>
          <w:sz w:val="40"/>
          <w:szCs w:val="40"/>
        </w:rPr>
      </w:pPr>
      <w:r>
        <w:rPr>
          <w:rFonts w:ascii="Arial" w:hAnsi="Arial" w:cs="Arial"/>
          <w:b/>
          <w:bCs/>
          <w:sz w:val="40"/>
          <w:szCs w:val="40"/>
        </w:rPr>
        <w:br w:type="page"/>
      </w:r>
    </w:p>
    <w:p w14:paraId="1966EB3C" w14:textId="2973DC82" w:rsidR="00DE0866" w:rsidRPr="00C25215" w:rsidRDefault="00DE0866" w:rsidP="00C25215">
      <w:pPr>
        <w:spacing w:after="0"/>
        <w:rPr>
          <w:rFonts w:ascii="Arial" w:hAnsi="Arial" w:cs="Arial"/>
          <w:b/>
          <w:bCs/>
          <w:sz w:val="40"/>
          <w:szCs w:val="40"/>
        </w:rPr>
      </w:pPr>
      <w:r w:rsidRPr="00C25215">
        <w:rPr>
          <w:rFonts w:ascii="Arial" w:hAnsi="Arial" w:cs="Arial"/>
          <w:b/>
          <w:bCs/>
          <w:sz w:val="40"/>
          <w:szCs w:val="40"/>
        </w:rPr>
        <w:lastRenderedPageBreak/>
        <w:t>Format afspraken Living Labs</w:t>
      </w:r>
    </w:p>
    <w:p w14:paraId="0D9BE2A1" w14:textId="77777777" w:rsidR="00DE0866" w:rsidRPr="00C46D9F" w:rsidRDefault="00DE0866" w:rsidP="00B053B3">
      <w:pPr>
        <w:pStyle w:val="Geenafstand"/>
        <w:rPr>
          <w:rFonts w:ascii="Arial" w:hAnsi="Arial" w:cs="Arial"/>
          <w:sz w:val="20"/>
          <w:szCs w:val="20"/>
        </w:rPr>
      </w:pPr>
    </w:p>
    <w:p w14:paraId="32D1345B" w14:textId="6C869325" w:rsidR="00AF1A8E" w:rsidRPr="00C25215" w:rsidRDefault="00AF1A8E" w:rsidP="00B053B3">
      <w:pPr>
        <w:pStyle w:val="Geenafstand"/>
        <w:rPr>
          <w:rFonts w:ascii="Arial" w:hAnsi="Arial" w:cs="Arial"/>
          <w:sz w:val="20"/>
          <w:szCs w:val="20"/>
        </w:rPr>
      </w:pPr>
      <w:r w:rsidRPr="00C25215">
        <w:rPr>
          <w:rFonts w:ascii="Arial" w:hAnsi="Arial" w:cs="Arial"/>
          <w:sz w:val="20"/>
          <w:szCs w:val="20"/>
        </w:rPr>
        <w:t>Voor de G5</w:t>
      </w:r>
      <w:r w:rsidR="00DE0866" w:rsidRPr="00C25215">
        <w:rPr>
          <w:rFonts w:ascii="Arial" w:hAnsi="Arial" w:cs="Arial"/>
          <w:sz w:val="20"/>
          <w:szCs w:val="20"/>
        </w:rPr>
        <w:t xml:space="preserve"> (de gemeenten Amsterdam, Rotterdam, Den Haag, Utrecht en Eindhoven) </w:t>
      </w:r>
      <w:r w:rsidRPr="00C25215">
        <w:rPr>
          <w:rFonts w:ascii="Arial" w:hAnsi="Arial" w:cs="Arial"/>
          <w:sz w:val="20"/>
          <w:szCs w:val="20"/>
        </w:rPr>
        <w:t>geld</w:t>
      </w:r>
      <w:r w:rsidR="00DE0866" w:rsidRPr="00C25215">
        <w:rPr>
          <w:rFonts w:ascii="Arial" w:hAnsi="Arial" w:cs="Arial"/>
          <w:sz w:val="20"/>
          <w:szCs w:val="20"/>
        </w:rPr>
        <w:t>t dat h</w:t>
      </w:r>
      <w:r w:rsidRPr="00C25215">
        <w:rPr>
          <w:rFonts w:ascii="Arial" w:hAnsi="Arial" w:cs="Arial"/>
          <w:sz w:val="20"/>
          <w:szCs w:val="20"/>
        </w:rPr>
        <w:t xml:space="preserve">et uitvoeringsbudget kan worden ingezet voor de uitvoering van het lokaal Sportakkoord, een living lab of beide. </w:t>
      </w:r>
    </w:p>
    <w:p w14:paraId="01C7EA68" w14:textId="77777777" w:rsidR="00DE0866" w:rsidRPr="00C25215" w:rsidRDefault="00DE0866" w:rsidP="00B053B3">
      <w:pPr>
        <w:pStyle w:val="Geenafstand"/>
        <w:rPr>
          <w:rFonts w:ascii="Arial" w:hAnsi="Arial" w:cs="Arial"/>
          <w:sz w:val="20"/>
          <w:szCs w:val="20"/>
        </w:rPr>
      </w:pPr>
    </w:p>
    <w:p w14:paraId="0674D965" w14:textId="6D7843E9" w:rsidR="00AF1A8E" w:rsidRPr="00C25215" w:rsidRDefault="00AF1A8E" w:rsidP="00B053B3">
      <w:pPr>
        <w:pStyle w:val="Geenafstand"/>
        <w:rPr>
          <w:rFonts w:ascii="Arial" w:hAnsi="Arial" w:cs="Arial"/>
          <w:sz w:val="20"/>
          <w:szCs w:val="20"/>
        </w:rPr>
      </w:pPr>
      <w:r w:rsidRPr="00C25215">
        <w:rPr>
          <w:rFonts w:ascii="Arial" w:hAnsi="Arial" w:cs="Arial"/>
          <w:sz w:val="20"/>
          <w:szCs w:val="20"/>
        </w:rPr>
        <w:t xml:space="preserve">Bij de keuze voor inzet op een living lab gelden de volgende afspraken: </w:t>
      </w:r>
    </w:p>
    <w:p w14:paraId="39D24153" w14:textId="5220EB7C" w:rsidR="00DE0866" w:rsidRDefault="00DE0866" w:rsidP="00B053B3">
      <w:pPr>
        <w:pStyle w:val="Geenafstand"/>
      </w:pPr>
    </w:p>
    <w:tbl>
      <w:tblPr>
        <w:tblStyle w:val="Tabelraster"/>
        <w:tblW w:w="14170" w:type="dxa"/>
        <w:tblLayout w:type="fixed"/>
        <w:tblLook w:val="04A0" w:firstRow="1" w:lastRow="0" w:firstColumn="1" w:lastColumn="0" w:noHBand="0" w:noVBand="1"/>
      </w:tblPr>
      <w:tblGrid>
        <w:gridCol w:w="2263"/>
        <w:gridCol w:w="5812"/>
        <w:gridCol w:w="6095"/>
      </w:tblGrid>
      <w:tr w:rsidR="00DE0866" w14:paraId="00197F11" w14:textId="77777777" w:rsidTr="00F74967">
        <w:tc>
          <w:tcPr>
            <w:tcW w:w="2263" w:type="dxa"/>
          </w:tcPr>
          <w:p w14:paraId="733BC919" w14:textId="0B90A688" w:rsidR="00DE0866" w:rsidRPr="00C25215" w:rsidRDefault="00DE0866" w:rsidP="00B053B3">
            <w:pPr>
              <w:pStyle w:val="Geenafstand"/>
              <w:rPr>
                <w:rFonts w:ascii="Arial" w:hAnsi="Arial" w:cs="Arial"/>
                <w:b/>
                <w:bCs/>
                <w:sz w:val="18"/>
                <w:szCs w:val="18"/>
              </w:rPr>
            </w:pPr>
            <w:r w:rsidRPr="00C25215">
              <w:rPr>
                <w:rFonts w:ascii="Arial" w:hAnsi="Arial" w:cs="Arial"/>
                <w:b/>
                <w:bCs/>
                <w:sz w:val="18"/>
                <w:szCs w:val="18"/>
              </w:rPr>
              <w:t xml:space="preserve">Afspraak </w:t>
            </w:r>
          </w:p>
        </w:tc>
        <w:tc>
          <w:tcPr>
            <w:tcW w:w="5812" w:type="dxa"/>
          </w:tcPr>
          <w:p w14:paraId="6F18A60C" w14:textId="1280C450" w:rsidR="00DE0866" w:rsidRPr="00C25215" w:rsidRDefault="00DE0866" w:rsidP="00B053B3">
            <w:pPr>
              <w:pStyle w:val="Geenafstand"/>
              <w:rPr>
                <w:rFonts w:ascii="Arial" w:hAnsi="Arial" w:cs="Arial"/>
                <w:b/>
                <w:bCs/>
                <w:sz w:val="18"/>
                <w:szCs w:val="18"/>
              </w:rPr>
            </w:pPr>
            <w:r w:rsidRPr="00C25215">
              <w:rPr>
                <w:rFonts w:ascii="Arial" w:hAnsi="Arial" w:cs="Arial"/>
                <w:b/>
                <w:bCs/>
                <w:sz w:val="18"/>
                <w:szCs w:val="18"/>
              </w:rPr>
              <w:t>Toelichting</w:t>
            </w:r>
          </w:p>
        </w:tc>
        <w:tc>
          <w:tcPr>
            <w:tcW w:w="6095" w:type="dxa"/>
          </w:tcPr>
          <w:p w14:paraId="579EBF30" w14:textId="591A8967" w:rsidR="00DE0866" w:rsidRPr="00C25215" w:rsidRDefault="00DE0866" w:rsidP="00B053B3">
            <w:pPr>
              <w:pStyle w:val="Geenafstand"/>
              <w:rPr>
                <w:rFonts w:ascii="Arial" w:hAnsi="Arial" w:cs="Arial"/>
                <w:b/>
                <w:bCs/>
                <w:sz w:val="18"/>
                <w:szCs w:val="18"/>
              </w:rPr>
            </w:pPr>
            <w:r w:rsidRPr="00C25215">
              <w:rPr>
                <w:rFonts w:ascii="Arial" w:hAnsi="Arial" w:cs="Arial"/>
                <w:b/>
                <w:bCs/>
                <w:sz w:val="18"/>
                <w:szCs w:val="18"/>
              </w:rPr>
              <w:t>Beschrijving/ uitwerking – in te vullen door gemeente</w:t>
            </w:r>
          </w:p>
        </w:tc>
      </w:tr>
      <w:tr w:rsidR="00F74967" w14:paraId="501F161E" w14:textId="77777777" w:rsidTr="00F74967">
        <w:tc>
          <w:tcPr>
            <w:tcW w:w="2263" w:type="dxa"/>
          </w:tcPr>
          <w:p w14:paraId="6D2C4E7E" w14:textId="7B9A19E6" w:rsidR="00F74967" w:rsidRPr="00C25215" w:rsidRDefault="00F74967" w:rsidP="00F74967">
            <w:pPr>
              <w:pStyle w:val="Geenafstand"/>
              <w:rPr>
                <w:rFonts w:ascii="Arial" w:hAnsi="Arial" w:cs="Arial"/>
                <w:sz w:val="18"/>
                <w:szCs w:val="18"/>
              </w:rPr>
            </w:pPr>
            <w:r w:rsidRPr="00C25215">
              <w:rPr>
                <w:rFonts w:ascii="Arial" w:hAnsi="Arial" w:cs="Arial"/>
                <w:sz w:val="18"/>
                <w:szCs w:val="18"/>
              </w:rPr>
              <w:t>Onderzoek en innovatie</w:t>
            </w:r>
          </w:p>
        </w:tc>
        <w:tc>
          <w:tcPr>
            <w:tcW w:w="5812" w:type="dxa"/>
          </w:tcPr>
          <w:p w14:paraId="43FD0A71" w14:textId="77777777" w:rsidR="00F74967" w:rsidRDefault="00F74967" w:rsidP="00F74967">
            <w:pPr>
              <w:pStyle w:val="Geenafstand"/>
              <w:rPr>
                <w:rFonts w:ascii="Arial" w:hAnsi="Arial" w:cs="Arial"/>
                <w:sz w:val="18"/>
                <w:szCs w:val="18"/>
              </w:rPr>
            </w:pPr>
            <w:r w:rsidRPr="00C25215">
              <w:rPr>
                <w:rFonts w:ascii="Arial" w:hAnsi="Arial" w:cs="Arial"/>
                <w:sz w:val="18"/>
                <w:szCs w:val="18"/>
              </w:rPr>
              <w:t xml:space="preserve">In de living labs vindt </w:t>
            </w:r>
            <w:r w:rsidRPr="00C25215">
              <w:rPr>
                <w:rFonts w:ascii="Arial" w:hAnsi="Arial" w:cs="Arial"/>
                <w:b/>
                <w:bCs/>
                <w:sz w:val="18"/>
                <w:szCs w:val="18"/>
              </w:rPr>
              <w:t xml:space="preserve">onderzoek en innovatie </w:t>
            </w:r>
            <w:r w:rsidRPr="00C25215">
              <w:rPr>
                <w:rFonts w:ascii="Arial" w:hAnsi="Arial" w:cs="Arial"/>
                <w:sz w:val="18"/>
                <w:szCs w:val="18"/>
              </w:rPr>
              <w:t>plaats in wijken en gemeenschappen, waarbij de inwoner centraal staat. Daarbij werken de overheid, de sport, het bedrijfsleven, de inwoner en de kennisinstelling samen. Er zijn meerdere living labs in een stad mogelijk.</w:t>
            </w:r>
          </w:p>
          <w:p w14:paraId="651B0171" w14:textId="70B3FCFB" w:rsidR="00A66A99" w:rsidRPr="00C25215" w:rsidRDefault="00A66A99" w:rsidP="00F74967">
            <w:pPr>
              <w:pStyle w:val="Geenafstand"/>
              <w:rPr>
                <w:rFonts w:ascii="Arial" w:hAnsi="Arial" w:cs="Arial"/>
                <w:sz w:val="18"/>
                <w:szCs w:val="18"/>
              </w:rPr>
            </w:pPr>
          </w:p>
        </w:tc>
        <w:tc>
          <w:tcPr>
            <w:tcW w:w="6095" w:type="dxa"/>
          </w:tcPr>
          <w:p w14:paraId="57CC3521" w14:textId="5D1A57E3" w:rsidR="00F74967" w:rsidRPr="00C25215" w:rsidRDefault="00F74967" w:rsidP="00F74967">
            <w:pPr>
              <w:pStyle w:val="Geenafstand"/>
              <w:rPr>
                <w:rFonts w:ascii="Arial" w:hAnsi="Arial" w:cs="Arial"/>
                <w:sz w:val="18"/>
                <w:szCs w:val="18"/>
              </w:rPr>
            </w:pPr>
          </w:p>
        </w:tc>
      </w:tr>
      <w:tr w:rsidR="00F74967" w14:paraId="4480F4E2" w14:textId="77777777" w:rsidTr="00F74967">
        <w:tc>
          <w:tcPr>
            <w:tcW w:w="2263" w:type="dxa"/>
          </w:tcPr>
          <w:p w14:paraId="53A062A6" w14:textId="26E8BF0E" w:rsidR="00F74967" w:rsidRPr="00C25215" w:rsidRDefault="00F74967" w:rsidP="00F74967">
            <w:pPr>
              <w:pStyle w:val="Geenafstand"/>
              <w:rPr>
                <w:rFonts w:ascii="Arial" w:hAnsi="Arial" w:cs="Arial"/>
                <w:sz w:val="18"/>
                <w:szCs w:val="18"/>
              </w:rPr>
            </w:pPr>
            <w:r w:rsidRPr="00C25215">
              <w:rPr>
                <w:rFonts w:ascii="Arial" w:hAnsi="Arial" w:cs="Arial"/>
                <w:sz w:val="18"/>
                <w:szCs w:val="18"/>
              </w:rPr>
              <w:t>Samenwerking met landelijke programma’s</w:t>
            </w:r>
          </w:p>
        </w:tc>
        <w:tc>
          <w:tcPr>
            <w:tcW w:w="5812" w:type="dxa"/>
          </w:tcPr>
          <w:p w14:paraId="07720D81" w14:textId="77777777" w:rsidR="00F74967" w:rsidRDefault="00F74967" w:rsidP="00F74967">
            <w:pPr>
              <w:pStyle w:val="Geenafstand"/>
              <w:rPr>
                <w:rFonts w:ascii="Arial" w:hAnsi="Arial" w:cs="Arial"/>
                <w:sz w:val="18"/>
                <w:szCs w:val="18"/>
              </w:rPr>
            </w:pPr>
            <w:r w:rsidRPr="00C25215">
              <w:rPr>
                <w:rFonts w:ascii="Arial" w:hAnsi="Arial" w:cs="Arial"/>
                <w:sz w:val="18"/>
                <w:szCs w:val="18"/>
              </w:rPr>
              <w:t xml:space="preserve">De gemeente werkt samen met de programma’s </w:t>
            </w:r>
            <w:r w:rsidRPr="00C25215">
              <w:rPr>
                <w:rFonts w:ascii="Arial" w:hAnsi="Arial" w:cs="Arial"/>
                <w:b/>
                <w:bCs/>
                <w:sz w:val="18"/>
                <w:szCs w:val="18"/>
              </w:rPr>
              <w:t>‘MOOI’</w:t>
            </w:r>
            <w:r w:rsidRPr="00C25215">
              <w:rPr>
                <w:rFonts w:ascii="Arial" w:hAnsi="Arial" w:cs="Arial"/>
                <w:sz w:val="18"/>
                <w:szCs w:val="18"/>
              </w:rPr>
              <w:t xml:space="preserve"> en </w:t>
            </w:r>
            <w:r w:rsidRPr="00C25215">
              <w:rPr>
                <w:rFonts w:ascii="Arial" w:hAnsi="Arial" w:cs="Arial"/>
                <w:b/>
                <w:bCs/>
                <w:sz w:val="18"/>
                <w:szCs w:val="18"/>
              </w:rPr>
              <w:t xml:space="preserve">‘Sportinnovator’ </w:t>
            </w:r>
            <w:r w:rsidRPr="00C25215">
              <w:rPr>
                <w:rFonts w:ascii="Arial" w:hAnsi="Arial" w:cs="Arial"/>
                <w:sz w:val="18"/>
                <w:szCs w:val="18"/>
              </w:rPr>
              <w:t xml:space="preserve">bij de opzet en uitvoering van het living lab. </w:t>
            </w:r>
          </w:p>
          <w:p w14:paraId="74C3696A" w14:textId="5D866232" w:rsidR="00A66A99" w:rsidRPr="00C25215" w:rsidRDefault="00A66A99" w:rsidP="00F74967">
            <w:pPr>
              <w:pStyle w:val="Geenafstand"/>
              <w:rPr>
                <w:rFonts w:ascii="Arial" w:hAnsi="Arial" w:cs="Arial"/>
                <w:sz w:val="18"/>
                <w:szCs w:val="18"/>
              </w:rPr>
            </w:pPr>
          </w:p>
        </w:tc>
        <w:tc>
          <w:tcPr>
            <w:tcW w:w="6095" w:type="dxa"/>
          </w:tcPr>
          <w:p w14:paraId="4AF56DC5" w14:textId="56AA969A" w:rsidR="00F74967" w:rsidRPr="00C25215" w:rsidRDefault="00F74967" w:rsidP="00F74967">
            <w:pPr>
              <w:pStyle w:val="Geenafstand"/>
              <w:rPr>
                <w:rFonts w:ascii="Arial" w:hAnsi="Arial" w:cs="Arial"/>
                <w:sz w:val="18"/>
                <w:szCs w:val="18"/>
              </w:rPr>
            </w:pPr>
          </w:p>
        </w:tc>
      </w:tr>
      <w:tr w:rsidR="00F74967" w14:paraId="71789C19" w14:textId="77777777" w:rsidTr="00F74967">
        <w:tc>
          <w:tcPr>
            <w:tcW w:w="2263" w:type="dxa"/>
          </w:tcPr>
          <w:p w14:paraId="223F6589" w14:textId="3C717ADB" w:rsidR="00F74967" w:rsidRPr="00C25215" w:rsidRDefault="00F74967" w:rsidP="00F74967">
            <w:pPr>
              <w:pStyle w:val="Geenafstand"/>
              <w:rPr>
                <w:rFonts w:ascii="Arial" w:hAnsi="Arial" w:cs="Arial"/>
                <w:sz w:val="18"/>
                <w:szCs w:val="18"/>
              </w:rPr>
            </w:pPr>
            <w:r w:rsidRPr="00C25215">
              <w:rPr>
                <w:rFonts w:ascii="Arial" w:hAnsi="Arial" w:cs="Arial"/>
                <w:sz w:val="18"/>
                <w:szCs w:val="18"/>
              </w:rPr>
              <w:t>Kennisdeling</w:t>
            </w:r>
          </w:p>
        </w:tc>
        <w:tc>
          <w:tcPr>
            <w:tcW w:w="5812" w:type="dxa"/>
          </w:tcPr>
          <w:p w14:paraId="782DD55C" w14:textId="77777777" w:rsidR="00F74967" w:rsidRDefault="00F74967" w:rsidP="00F74967">
            <w:pPr>
              <w:pStyle w:val="Geenafstand"/>
              <w:rPr>
                <w:rFonts w:ascii="Arial" w:hAnsi="Arial" w:cs="Arial"/>
                <w:sz w:val="18"/>
                <w:szCs w:val="18"/>
              </w:rPr>
            </w:pPr>
            <w:r w:rsidRPr="00C25215">
              <w:rPr>
                <w:rFonts w:ascii="Arial" w:hAnsi="Arial" w:cs="Arial"/>
                <w:sz w:val="18"/>
                <w:szCs w:val="18"/>
              </w:rPr>
              <w:t xml:space="preserve">De gemeente zet zich in om de leerervaringen en vernieuwende concepten actief, in samenwerking met de kennisinstellingen, te </w:t>
            </w:r>
            <w:r w:rsidRPr="00C25215">
              <w:rPr>
                <w:rFonts w:ascii="Arial" w:hAnsi="Arial" w:cs="Arial"/>
                <w:b/>
                <w:bCs/>
                <w:sz w:val="18"/>
                <w:szCs w:val="18"/>
              </w:rPr>
              <w:t>delen met de partners van het Sportakkoord</w:t>
            </w:r>
            <w:r w:rsidRPr="00C25215">
              <w:rPr>
                <w:rFonts w:ascii="Arial" w:hAnsi="Arial" w:cs="Arial"/>
                <w:sz w:val="18"/>
                <w:szCs w:val="18"/>
              </w:rPr>
              <w:t xml:space="preserve">. NOC*NSF, POS en VSG/VNG spreken af de voortgang en resultaten te delen met de sportsector en gemeenten. </w:t>
            </w:r>
          </w:p>
          <w:p w14:paraId="073E81A1" w14:textId="54E1DED1" w:rsidR="00A66A99" w:rsidRPr="00C25215" w:rsidRDefault="00A66A99" w:rsidP="00F74967">
            <w:pPr>
              <w:pStyle w:val="Geenafstand"/>
              <w:rPr>
                <w:rFonts w:ascii="Arial" w:hAnsi="Arial" w:cs="Arial"/>
                <w:sz w:val="18"/>
                <w:szCs w:val="18"/>
              </w:rPr>
            </w:pPr>
          </w:p>
        </w:tc>
        <w:tc>
          <w:tcPr>
            <w:tcW w:w="6095" w:type="dxa"/>
          </w:tcPr>
          <w:p w14:paraId="7526EDAA" w14:textId="69606470" w:rsidR="00F74967" w:rsidRPr="00C25215" w:rsidRDefault="00F74967" w:rsidP="00F74967">
            <w:pPr>
              <w:pStyle w:val="Geenafstand"/>
              <w:rPr>
                <w:rFonts w:ascii="Arial" w:hAnsi="Arial" w:cs="Arial"/>
                <w:sz w:val="18"/>
                <w:szCs w:val="18"/>
              </w:rPr>
            </w:pPr>
          </w:p>
        </w:tc>
      </w:tr>
      <w:tr w:rsidR="00F74967" w14:paraId="69C1CCE7" w14:textId="77777777" w:rsidTr="00F74967">
        <w:tc>
          <w:tcPr>
            <w:tcW w:w="2263" w:type="dxa"/>
          </w:tcPr>
          <w:p w14:paraId="3B096956" w14:textId="20A616B8" w:rsidR="00F74967" w:rsidRPr="00C25215" w:rsidRDefault="00F74967" w:rsidP="00F74967">
            <w:pPr>
              <w:pStyle w:val="Geenafstand"/>
              <w:rPr>
                <w:rFonts w:ascii="Arial" w:hAnsi="Arial" w:cs="Arial"/>
                <w:sz w:val="18"/>
                <w:szCs w:val="18"/>
              </w:rPr>
            </w:pPr>
            <w:r w:rsidRPr="00C25215">
              <w:rPr>
                <w:rFonts w:ascii="Arial" w:hAnsi="Arial" w:cs="Arial"/>
                <w:sz w:val="18"/>
                <w:szCs w:val="18"/>
              </w:rPr>
              <w:t>Monitoring</w:t>
            </w:r>
          </w:p>
        </w:tc>
        <w:tc>
          <w:tcPr>
            <w:tcW w:w="5812" w:type="dxa"/>
          </w:tcPr>
          <w:p w14:paraId="73FB0EE6" w14:textId="77777777" w:rsidR="00F74967" w:rsidRDefault="00F74967" w:rsidP="00F74967">
            <w:pPr>
              <w:pStyle w:val="Geenafstand"/>
              <w:rPr>
                <w:rFonts w:ascii="Arial" w:hAnsi="Arial" w:cs="Arial"/>
                <w:sz w:val="18"/>
                <w:szCs w:val="18"/>
              </w:rPr>
            </w:pPr>
            <w:r w:rsidRPr="00C25215">
              <w:rPr>
                <w:rFonts w:ascii="Arial" w:hAnsi="Arial" w:cs="Arial"/>
                <w:sz w:val="18"/>
                <w:szCs w:val="18"/>
              </w:rPr>
              <w:t xml:space="preserve">De monitoring van de living labs is gericht op de beoogde </w:t>
            </w:r>
            <w:r w:rsidRPr="00C25215">
              <w:rPr>
                <w:rFonts w:ascii="Arial" w:hAnsi="Arial" w:cs="Arial"/>
                <w:b/>
                <w:bCs/>
                <w:sz w:val="18"/>
                <w:szCs w:val="18"/>
              </w:rPr>
              <w:t>gedragsverandering van de intermediairs</w:t>
            </w:r>
            <w:r w:rsidRPr="00C25215">
              <w:rPr>
                <w:rFonts w:ascii="Arial" w:hAnsi="Arial" w:cs="Arial"/>
                <w:sz w:val="18"/>
                <w:szCs w:val="18"/>
              </w:rPr>
              <w:t xml:space="preserve"> in de betrokken partners bij de living labs. Daarnaast is de monitoring gericht op het in kaart brengen van </w:t>
            </w:r>
            <w:r w:rsidRPr="00C25215">
              <w:rPr>
                <w:rFonts w:ascii="Arial" w:hAnsi="Arial" w:cs="Arial"/>
                <w:b/>
                <w:bCs/>
                <w:sz w:val="18"/>
                <w:szCs w:val="18"/>
              </w:rPr>
              <w:t>kansen en aandachtspunten</w:t>
            </w:r>
            <w:r w:rsidRPr="00C25215">
              <w:rPr>
                <w:rFonts w:ascii="Arial" w:hAnsi="Arial" w:cs="Arial"/>
                <w:sz w:val="18"/>
                <w:szCs w:val="18"/>
              </w:rPr>
              <w:t xml:space="preserve"> voor opschaling en vertaling van resultaten naar beleid. VWS zet, in samenspraak met de G5, een gezamenlijk programma voor monitoring van de living labs op.</w:t>
            </w:r>
          </w:p>
          <w:p w14:paraId="035463FC" w14:textId="57B91F85" w:rsidR="00A66A99" w:rsidRPr="00C25215" w:rsidRDefault="00A66A99" w:rsidP="00F74967">
            <w:pPr>
              <w:pStyle w:val="Geenafstand"/>
              <w:rPr>
                <w:rFonts w:ascii="Arial" w:hAnsi="Arial" w:cs="Arial"/>
                <w:sz w:val="18"/>
                <w:szCs w:val="18"/>
              </w:rPr>
            </w:pPr>
          </w:p>
        </w:tc>
        <w:tc>
          <w:tcPr>
            <w:tcW w:w="6095" w:type="dxa"/>
          </w:tcPr>
          <w:p w14:paraId="731AE4A0" w14:textId="31FA1C5E" w:rsidR="00F74967" w:rsidRPr="00C25215" w:rsidRDefault="00F74967" w:rsidP="00F74967">
            <w:pPr>
              <w:pStyle w:val="Geenafstand"/>
              <w:rPr>
                <w:rFonts w:ascii="Arial" w:hAnsi="Arial" w:cs="Arial"/>
                <w:sz w:val="18"/>
                <w:szCs w:val="18"/>
              </w:rPr>
            </w:pPr>
          </w:p>
        </w:tc>
      </w:tr>
    </w:tbl>
    <w:p w14:paraId="602E98BD" w14:textId="77777777" w:rsidR="00DE0866" w:rsidRDefault="00DE0866" w:rsidP="00B053B3">
      <w:pPr>
        <w:pStyle w:val="Geenafstand"/>
      </w:pPr>
    </w:p>
    <w:p w14:paraId="3E1259F0" w14:textId="77777777" w:rsidR="004B47B5" w:rsidRPr="006051F2" w:rsidRDefault="004B47B5" w:rsidP="00B053B3">
      <w:pPr>
        <w:pStyle w:val="Geenafstand"/>
        <w:rPr>
          <w:rFonts w:cstheme="minorHAnsi"/>
        </w:rPr>
      </w:pPr>
    </w:p>
    <w:p w14:paraId="6A6846A7" w14:textId="77777777" w:rsidR="004B47B5" w:rsidRPr="006051F2" w:rsidRDefault="004B47B5" w:rsidP="00B053B3">
      <w:pPr>
        <w:pStyle w:val="Geenafstand"/>
        <w:rPr>
          <w:rFonts w:cstheme="minorHAnsi"/>
        </w:rPr>
      </w:pPr>
    </w:p>
    <w:p w14:paraId="5ACEEA74" w14:textId="77777777" w:rsidR="004B47B5" w:rsidRDefault="004B47B5" w:rsidP="00B053B3">
      <w:pPr>
        <w:pStyle w:val="Geenafstand"/>
        <w:rPr>
          <w:sz w:val="28"/>
          <w:szCs w:val="28"/>
        </w:rPr>
      </w:pPr>
    </w:p>
    <w:p w14:paraId="474CFCB1" w14:textId="77777777" w:rsidR="00682195" w:rsidRDefault="00682195" w:rsidP="00682195"/>
    <w:sectPr w:rsidR="00682195" w:rsidSect="00C46D9F">
      <w:pgSz w:w="16838" w:h="11906" w:orient="landscape"/>
      <w:pgMar w:top="1304" w:right="1304" w:bottom="130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692F"/>
    <w:multiLevelType w:val="hybridMultilevel"/>
    <w:tmpl w:val="DAD25B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E03FB7"/>
    <w:multiLevelType w:val="hybridMultilevel"/>
    <w:tmpl w:val="32A0B5F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F83632"/>
    <w:multiLevelType w:val="hybridMultilevel"/>
    <w:tmpl w:val="B95465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E06C7D"/>
    <w:multiLevelType w:val="hybridMultilevel"/>
    <w:tmpl w:val="2322386C"/>
    <w:lvl w:ilvl="0" w:tplc="8CA8AFF0">
      <w:numFmt w:val="bullet"/>
      <w:lvlText w:val="•"/>
      <w:lvlJc w:val="left"/>
      <w:pPr>
        <w:ind w:left="1065" w:hanging="705"/>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5C593A"/>
    <w:multiLevelType w:val="hybridMultilevel"/>
    <w:tmpl w:val="AF409DFC"/>
    <w:lvl w:ilvl="0" w:tplc="8CA8AFF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5C61BCE"/>
    <w:multiLevelType w:val="hybridMultilevel"/>
    <w:tmpl w:val="C54CA9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C4906F5"/>
    <w:multiLevelType w:val="hybridMultilevel"/>
    <w:tmpl w:val="4E56D35E"/>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CC17CD6"/>
    <w:multiLevelType w:val="hybridMultilevel"/>
    <w:tmpl w:val="05B09FAA"/>
    <w:lvl w:ilvl="0" w:tplc="8CA8AFF0">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9CC5193"/>
    <w:multiLevelType w:val="hybridMultilevel"/>
    <w:tmpl w:val="634CC9DC"/>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4BD900E3"/>
    <w:multiLevelType w:val="hybridMultilevel"/>
    <w:tmpl w:val="CE00746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E0D1DAF"/>
    <w:multiLevelType w:val="hybridMultilevel"/>
    <w:tmpl w:val="0952D6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EBE06AB"/>
    <w:multiLevelType w:val="hybridMultilevel"/>
    <w:tmpl w:val="1C46EC1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F36726C"/>
    <w:multiLevelType w:val="hybridMultilevel"/>
    <w:tmpl w:val="F8E648E8"/>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EB60FCB"/>
    <w:multiLevelType w:val="hybridMultilevel"/>
    <w:tmpl w:val="33524C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32343915">
    <w:abstractNumId w:val="0"/>
  </w:num>
  <w:num w:numId="2" w16cid:durableId="752093068">
    <w:abstractNumId w:val="3"/>
  </w:num>
  <w:num w:numId="3" w16cid:durableId="1233739191">
    <w:abstractNumId w:val="7"/>
  </w:num>
  <w:num w:numId="4" w16cid:durableId="1494876478">
    <w:abstractNumId w:val="6"/>
  </w:num>
  <w:num w:numId="5" w16cid:durableId="1678070417">
    <w:abstractNumId w:val="12"/>
  </w:num>
  <w:num w:numId="6" w16cid:durableId="1190990355">
    <w:abstractNumId w:val="8"/>
  </w:num>
  <w:num w:numId="7" w16cid:durableId="1506362283">
    <w:abstractNumId w:val="1"/>
  </w:num>
  <w:num w:numId="8" w16cid:durableId="962426528">
    <w:abstractNumId w:val="4"/>
  </w:num>
  <w:num w:numId="9" w16cid:durableId="918295194">
    <w:abstractNumId w:val="10"/>
  </w:num>
  <w:num w:numId="10" w16cid:durableId="1481924303">
    <w:abstractNumId w:val="13"/>
  </w:num>
  <w:num w:numId="11" w16cid:durableId="109324645">
    <w:abstractNumId w:val="5"/>
  </w:num>
  <w:num w:numId="12" w16cid:durableId="1568958410">
    <w:abstractNumId w:val="2"/>
  </w:num>
  <w:num w:numId="13" w16cid:durableId="410275086">
    <w:abstractNumId w:val="11"/>
  </w:num>
  <w:num w:numId="14" w16cid:durableId="8847597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195"/>
    <w:rsid w:val="000326BD"/>
    <w:rsid w:val="00061C21"/>
    <w:rsid w:val="00090CAE"/>
    <w:rsid w:val="000B64E2"/>
    <w:rsid w:val="0017289F"/>
    <w:rsid w:val="0019354C"/>
    <w:rsid w:val="001C6714"/>
    <w:rsid w:val="00275A7A"/>
    <w:rsid w:val="003C5C96"/>
    <w:rsid w:val="0043323D"/>
    <w:rsid w:val="004B47B5"/>
    <w:rsid w:val="004D7C3F"/>
    <w:rsid w:val="00567776"/>
    <w:rsid w:val="005B5253"/>
    <w:rsid w:val="005C17DC"/>
    <w:rsid w:val="006051F2"/>
    <w:rsid w:val="00631B77"/>
    <w:rsid w:val="00663A5E"/>
    <w:rsid w:val="00672593"/>
    <w:rsid w:val="006801B6"/>
    <w:rsid w:val="00682195"/>
    <w:rsid w:val="006A5AC7"/>
    <w:rsid w:val="006C5CD1"/>
    <w:rsid w:val="0072002A"/>
    <w:rsid w:val="00776DCB"/>
    <w:rsid w:val="0079244F"/>
    <w:rsid w:val="007D3FF3"/>
    <w:rsid w:val="007F2565"/>
    <w:rsid w:val="00824876"/>
    <w:rsid w:val="00843225"/>
    <w:rsid w:val="009208B8"/>
    <w:rsid w:val="009B7107"/>
    <w:rsid w:val="00A66A99"/>
    <w:rsid w:val="00A73CCE"/>
    <w:rsid w:val="00A85B9B"/>
    <w:rsid w:val="00AF1A8E"/>
    <w:rsid w:val="00B053B3"/>
    <w:rsid w:val="00BE573F"/>
    <w:rsid w:val="00C008D5"/>
    <w:rsid w:val="00C25215"/>
    <w:rsid w:val="00C363E5"/>
    <w:rsid w:val="00C46D9F"/>
    <w:rsid w:val="00C80E78"/>
    <w:rsid w:val="00D1213C"/>
    <w:rsid w:val="00DB4EAA"/>
    <w:rsid w:val="00DC5180"/>
    <w:rsid w:val="00DE0866"/>
    <w:rsid w:val="00DE72EE"/>
    <w:rsid w:val="00E3412B"/>
    <w:rsid w:val="00E90055"/>
    <w:rsid w:val="00EA39F8"/>
    <w:rsid w:val="00EB113B"/>
    <w:rsid w:val="00F00C3C"/>
    <w:rsid w:val="00F50C77"/>
    <w:rsid w:val="00F55E8D"/>
    <w:rsid w:val="00F74967"/>
    <w:rsid w:val="00FE57F0"/>
    <w:rsid w:val="00FF1E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4E12A"/>
  <w15:chartTrackingRefBased/>
  <w15:docId w15:val="{0CF1D032-B3B0-4DD9-84E4-B6E4F7E8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053B3"/>
    <w:pPr>
      <w:ind w:left="720"/>
      <w:contextualSpacing/>
    </w:pPr>
  </w:style>
  <w:style w:type="paragraph" w:styleId="Geenafstand">
    <w:name w:val="No Spacing"/>
    <w:uiPriority w:val="1"/>
    <w:qFormat/>
    <w:rsid w:val="00B053B3"/>
    <w:pPr>
      <w:spacing w:after="0" w:line="240" w:lineRule="auto"/>
    </w:pPr>
  </w:style>
  <w:style w:type="table" w:styleId="Tabelraster">
    <w:name w:val="Table Grid"/>
    <w:basedOn w:val="Standaardtabel"/>
    <w:uiPriority w:val="39"/>
    <w:rsid w:val="004B4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7D3FF3"/>
    <w:rPr>
      <w:sz w:val="16"/>
      <w:szCs w:val="16"/>
    </w:rPr>
  </w:style>
  <w:style w:type="paragraph" w:styleId="Tekstopmerking">
    <w:name w:val="annotation text"/>
    <w:basedOn w:val="Standaard"/>
    <w:link w:val="TekstopmerkingChar"/>
    <w:uiPriority w:val="99"/>
    <w:semiHidden/>
    <w:unhideWhenUsed/>
    <w:rsid w:val="007D3FF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D3FF3"/>
    <w:rPr>
      <w:sz w:val="20"/>
      <w:szCs w:val="20"/>
    </w:rPr>
  </w:style>
  <w:style w:type="paragraph" w:styleId="Onderwerpvanopmerking">
    <w:name w:val="annotation subject"/>
    <w:basedOn w:val="Tekstopmerking"/>
    <w:next w:val="Tekstopmerking"/>
    <w:link w:val="OnderwerpvanopmerkingChar"/>
    <w:uiPriority w:val="99"/>
    <w:semiHidden/>
    <w:unhideWhenUsed/>
    <w:rsid w:val="007D3FF3"/>
    <w:rPr>
      <w:b/>
      <w:bCs/>
    </w:rPr>
  </w:style>
  <w:style w:type="character" w:customStyle="1" w:styleId="OnderwerpvanopmerkingChar">
    <w:name w:val="Onderwerp van opmerking Char"/>
    <w:basedOn w:val="TekstopmerkingChar"/>
    <w:link w:val="Onderwerpvanopmerking"/>
    <w:uiPriority w:val="99"/>
    <w:semiHidden/>
    <w:rsid w:val="007D3FF3"/>
    <w:rPr>
      <w:b/>
      <w:bCs/>
      <w:sz w:val="20"/>
      <w:szCs w:val="20"/>
    </w:rPr>
  </w:style>
  <w:style w:type="character" w:styleId="Tekstvantijdelijkeaanduiding">
    <w:name w:val="Placeholder Text"/>
    <w:basedOn w:val="Standaardalinea-lettertype"/>
    <w:uiPriority w:val="99"/>
    <w:semiHidden/>
    <w:rsid w:val="00C252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843284">
      <w:bodyDiv w:val="1"/>
      <w:marLeft w:val="0"/>
      <w:marRight w:val="0"/>
      <w:marTop w:val="0"/>
      <w:marBottom w:val="0"/>
      <w:divBdr>
        <w:top w:val="none" w:sz="0" w:space="0" w:color="auto"/>
        <w:left w:val="none" w:sz="0" w:space="0" w:color="auto"/>
        <w:bottom w:val="none" w:sz="0" w:space="0" w:color="auto"/>
        <w:right w:val="none" w:sz="0" w:space="0" w:color="auto"/>
      </w:divBdr>
    </w:div>
    <w:div w:id="105558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1332E0F5A740B68B273861B686BADF"/>
        <w:category>
          <w:name w:val="Algemeen"/>
          <w:gallery w:val="placeholder"/>
        </w:category>
        <w:types>
          <w:type w:val="bbPlcHdr"/>
        </w:types>
        <w:behaviors>
          <w:behavior w:val="content"/>
        </w:behaviors>
        <w:guid w:val="{1EB6AFBB-2171-4C3B-804B-32A63515B489}"/>
      </w:docPartPr>
      <w:docPartBody>
        <w:p w:rsidR="001E3DC1" w:rsidRDefault="00C9752A" w:rsidP="00C9752A">
          <w:pPr>
            <w:pStyle w:val="C01332E0F5A740B68B273861B686BADF"/>
          </w:pPr>
          <w:r w:rsidRPr="00750105">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29D"/>
    <w:rsid w:val="00080B49"/>
    <w:rsid w:val="00106B73"/>
    <w:rsid w:val="001B229D"/>
    <w:rsid w:val="001E3DC1"/>
    <w:rsid w:val="005F32BE"/>
    <w:rsid w:val="006F7CCD"/>
    <w:rsid w:val="0075641F"/>
    <w:rsid w:val="008E5E70"/>
    <w:rsid w:val="00953FD0"/>
    <w:rsid w:val="00AC43E8"/>
    <w:rsid w:val="00BD180C"/>
    <w:rsid w:val="00BF0D5D"/>
    <w:rsid w:val="00BF5CB1"/>
    <w:rsid w:val="00C34B11"/>
    <w:rsid w:val="00C9752A"/>
    <w:rsid w:val="00D12628"/>
    <w:rsid w:val="00D64D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F32BE"/>
  </w:style>
  <w:style w:type="paragraph" w:customStyle="1" w:styleId="C01332E0F5A740B68B273861B686BADF">
    <w:name w:val="C01332E0F5A740B68B273861B686BADF"/>
    <w:rsid w:val="00C975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1AFFB-2E52-4B4B-B3D0-B1458D3CD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5236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Mysteryworld Den Spike Unattendeds</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 Gordijn</dc:creator>
  <cp:keywords/>
  <dc:description/>
  <cp:lastModifiedBy>Kim Michielsen</cp:lastModifiedBy>
  <cp:revision>2</cp:revision>
  <cp:lastPrinted>2023-03-16T11:26:00Z</cp:lastPrinted>
  <dcterms:created xsi:type="dcterms:W3CDTF">2023-04-18T11:33:00Z</dcterms:created>
  <dcterms:modified xsi:type="dcterms:W3CDTF">2023-04-18T11:33:00Z</dcterms:modified>
</cp:coreProperties>
</file>