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9326" w14:textId="06C5FB26" w:rsidR="00001E58" w:rsidRPr="00DC43BB" w:rsidRDefault="007633DC" w:rsidP="00DC43BB">
      <w:pPr>
        <w:pStyle w:val="Kop2"/>
        <w:rPr>
          <w:b/>
        </w:rPr>
      </w:pPr>
      <w:r w:rsidRPr="00DC43BB">
        <w:t>VSG m</w:t>
      </w:r>
      <w:r w:rsidR="00001E58" w:rsidRPr="00DC43BB">
        <w:t xml:space="preserve">odel garantieverklaring kunstgras </w:t>
      </w:r>
      <w:r w:rsidR="001275BE" w:rsidRPr="00DC43BB">
        <w:t xml:space="preserve">Sportproduct </w:t>
      </w:r>
      <w:r w:rsidR="00001E58" w:rsidRPr="00DC43BB">
        <w:t>voetbalveld (</w:t>
      </w:r>
      <w:r w:rsidR="00192602" w:rsidRPr="00DC43BB">
        <w:t xml:space="preserve">Versie </w:t>
      </w:r>
      <w:r w:rsidR="008B30C5" w:rsidRPr="00DC43BB">
        <w:t>december 2025</w:t>
      </w:r>
      <w:r w:rsidR="002367D3" w:rsidRPr="00DC43BB">
        <w:t>)</w:t>
      </w:r>
    </w:p>
    <w:p w14:paraId="414740F7" w14:textId="77777777" w:rsidR="00FC7176" w:rsidRPr="00DC43BB" w:rsidRDefault="00FC7176" w:rsidP="00DC43BB">
      <w:pPr>
        <w:rPr>
          <w:rFonts w:ascii="Aptos Display" w:eastAsia="Calibri" w:hAnsi="Aptos Display" w:cstheme="minorHAnsi"/>
          <w:sz w:val="24"/>
          <w:szCs w:val="24"/>
        </w:rPr>
      </w:pPr>
    </w:p>
    <w:p w14:paraId="6421896B" w14:textId="499F193E" w:rsidR="00BC5A9A" w:rsidRPr="00DC43BB" w:rsidRDefault="00BC5A9A" w:rsidP="00DC43BB">
      <w:pPr>
        <w:pStyle w:val="Kop3"/>
        <w:rPr>
          <w:b/>
          <w:bCs/>
        </w:rPr>
      </w:pPr>
      <w:r w:rsidRPr="00DC43BB">
        <w:rPr>
          <w:rFonts w:eastAsia="Calibri"/>
        </w:rPr>
        <w:t>Inleidend</w:t>
      </w:r>
    </w:p>
    <w:p w14:paraId="75A1C322" w14:textId="0FD74BCF" w:rsidR="00BC5A9A" w:rsidRPr="00DC43BB" w:rsidRDefault="00BC5A9A" w:rsidP="00DC43BB">
      <w:pPr>
        <w:rPr>
          <w:rFonts w:ascii="Aptos Display" w:eastAsia="Calibri" w:hAnsi="Aptos Display" w:cs="Arial"/>
          <w:kern w:val="2"/>
          <w:sz w:val="24"/>
          <w:szCs w:val="24"/>
          <w14:ligatures w14:val="standardContextual"/>
        </w:rPr>
      </w:pPr>
      <w:r w:rsidRPr="00DC43BB">
        <w:rPr>
          <w:rFonts w:ascii="Aptos Display" w:eastAsia="Calibri" w:hAnsi="Aptos Display" w:cs="Arial"/>
          <w:kern w:val="2"/>
          <w:sz w:val="24"/>
          <w:szCs w:val="24"/>
          <w14:ligatures w14:val="standardContextual"/>
        </w:rPr>
        <w:t xml:space="preserve">De binnen de branche gehanteerde </w:t>
      </w:r>
      <w:r w:rsidR="001275BE" w:rsidRPr="00DC43BB">
        <w:rPr>
          <w:rFonts w:ascii="Aptos Display" w:eastAsia="Calibri" w:hAnsi="Aptos Display" w:cs="Arial"/>
          <w:kern w:val="2"/>
          <w:sz w:val="24"/>
          <w:szCs w:val="24"/>
          <w14:ligatures w14:val="standardContextual"/>
        </w:rPr>
        <w:t>M</w:t>
      </w:r>
      <w:r w:rsidRPr="00DC43BB">
        <w:rPr>
          <w:rFonts w:ascii="Aptos Display" w:eastAsia="Calibri" w:hAnsi="Aptos Display" w:cs="Arial"/>
          <w:kern w:val="2"/>
          <w:sz w:val="24"/>
          <w:szCs w:val="24"/>
          <w14:ligatures w14:val="standardContextual"/>
        </w:rPr>
        <w:t>odel garantieverklaring</w:t>
      </w:r>
      <w:r w:rsidR="001275BE" w:rsidRPr="00DC43BB">
        <w:rPr>
          <w:rFonts w:ascii="Aptos Display" w:eastAsia="Calibri" w:hAnsi="Aptos Display" w:cs="Arial"/>
          <w:kern w:val="2"/>
          <w:sz w:val="24"/>
          <w:szCs w:val="24"/>
          <w14:ligatures w14:val="standardContextual"/>
        </w:rPr>
        <w:t xml:space="preserve"> kunstgras voetbalveld</w:t>
      </w:r>
      <w:r w:rsidRPr="00DC43BB">
        <w:rPr>
          <w:rFonts w:ascii="Aptos Display" w:eastAsia="Calibri" w:hAnsi="Aptos Display" w:cs="Arial"/>
          <w:kern w:val="2"/>
          <w:sz w:val="24"/>
          <w:szCs w:val="24"/>
          <w14:ligatures w14:val="standardContextual"/>
        </w:rPr>
        <w:t xml:space="preserve"> (versie juli 2021) was toe aan actualisatie. Bijgevoegd is een geactualiseerde versie van de Model garantieverklaring</w:t>
      </w:r>
      <w:r w:rsidR="001275BE" w:rsidRPr="00DC43BB">
        <w:rPr>
          <w:rFonts w:ascii="Aptos Display" w:eastAsia="Calibri" w:hAnsi="Aptos Display" w:cs="Arial"/>
          <w:kern w:val="2"/>
          <w:sz w:val="24"/>
          <w:szCs w:val="24"/>
          <w14:ligatures w14:val="standardContextual"/>
        </w:rPr>
        <w:t xml:space="preserve"> kunstgras voetbalveld</w:t>
      </w:r>
      <w:r w:rsidR="00192602" w:rsidRPr="00DC43BB">
        <w:rPr>
          <w:rFonts w:ascii="Aptos Display" w:eastAsia="Calibri" w:hAnsi="Aptos Display" w:cs="Arial"/>
          <w:kern w:val="2"/>
          <w:sz w:val="24"/>
          <w:szCs w:val="24"/>
          <w14:ligatures w14:val="standardContextual"/>
        </w:rPr>
        <w:t xml:space="preserve"> van Vereniging Sport en Gemeente (VSG). Deze garantieve</w:t>
      </w:r>
      <w:r w:rsidR="00DC43BB">
        <w:rPr>
          <w:rFonts w:ascii="Aptos Display" w:eastAsia="Calibri" w:hAnsi="Aptos Display" w:cs="Arial"/>
          <w:kern w:val="2"/>
          <w:sz w:val="24"/>
          <w:szCs w:val="24"/>
          <w14:ligatures w14:val="standardContextual"/>
        </w:rPr>
        <w:t>r</w:t>
      </w:r>
      <w:r w:rsidR="00192602" w:rsidRPr="00DC43BB">
        <w:rPr>
          <w:rFonts w:ascii="Aptos Display" w:eastAsia="Calibri" w:hAnsi="Aptos Display" w:cs="Arial"/>
          <w:kern w:val="2"/>
          <w:sz w:val="24"/>
          <w:szCs w:val="24"/>
          <w14:ligatures w14:val="standardContextual"/>
        </w:rPr>
        <w:t xml:space="preserve">klaring is opgesteld door </w:t>
      </w:r>
      <w:r w:rsidR="00D47B9A" w:rsidRPr="00DC43BB">
        <w:rPr>
          <w:rFonts w:ascii="Aptos Display" w:eastAsia="Calibri" w:hAnsi="Aptos Display" w:cs="Arial"/>
          <w:kern w:val="2"/>
          <w:sz w:val="24"/>
          <w:szCs w:val="24"/>
          <w14:ligatures w14:val="standardContextual"/>
        </w:rPr>
        <w:t xml:space="preserve">en in overleg met </w:t>
      </w:r>
      <w:r w:rsidR="00192602" w:rsidRPr="00DC43BB">
        <w:rPr>
          <w:rFonts w:ascii="Aptos Display" w:eastAsia="Calibri" w:hAnsi="Aptos Display" w:cs="Arial"/>
          <w:kern w:val="2"/>
          <w:sz w:val="24"/>
          <w:szCs w:val="24"/>
          <w14:ligatures w14:val="standardContextual"/>
        </w:rPr>
        <w:t xml:space="preserve">de </w:t>
      </w:r>
      <w:r w:rsidR="008B30C5" w:rsidRPr="00DC43BB">
        <w:rPr>
          <w:rFonts w:ascii="Aptos Display" w:eastAsia="Calibri" w:hAnsi="Aptos Display" w:cs="Arial"/>
          <w:kern w:val="2"/>
          <w:sz w:val="24"/>
          <w:szCs w:val="24"/>
          <w14:ligatures w14:val="standardContextual"/>
        </w:rPr>
        <w:t>juridisch adviseurs</w:t>
      </w:r>
      <w:r w:rsidR="00192602" w:rsidRPr="00DC43BB">
        <w:rPr>
          <w:rFonts w:ascii="Aptos Display" w:eastAsia="Calibri" w:hAnsi="Aptos Display" w:cs="Arial"/>
          <w:kern w:val="2"/>
          <w:sz w:val="24"/>
          <w:szCs w:val="24"/>
          <w14:ligatures w14:val="standardContextual"/>
        </w:rPr>
        <w:t xml:space="preserve"> van VSG </w:t>
      </w:r>
      <w:r w:rsidR="00D47B9A" w:rsidRPr="00DC43BB">
        <w:rPr>
          <w:rFonts w:ascii="Aptos Display" w:eastAsia="Calibri" w:hAnsi="Aptos Display" w:cs="Arial"/>
          <w:kern w:val="2"/>
          <w:sz w:val="24"/>
          <w:szCs w:val="24"/>
          <w14:ligatures w14:val="standardContextual"/>
        </w:rPr>
        <w:t>en de normalisatie</w:t>
      </w:r>
      <w:r w:rsidR="007633DC" w:rsidRPr="00DC43BB">
        <w:rPr>
          <w:rFonts w:ascii="Aptos Display" w:eastAsia="Calibri" w:hAnsi="Aptos Display" w:cs="Arial"/>
          <w:kern w:val="2"/>
          <w:sz w:val="24"/>
          <w:szCs w:val="24"/>
          <w14:ligatures w14:val="standardContextual"/>
        </w:rPr>
        <w:t>c</w:t>
      </w:r>
      <w:r w:rsidR="00D47B9A" w:rsidRPr="00DC43BB">
        <w:rPr>
          <w:rFonts w:ascii="Aptos Display" w:eastAsia="Calibri" w:hAnsi="Aptos Display" w:cs="Arial"/>
          <w:kern w:val="2"/>
          <w:sz w:val="24"/>
          <w:szCs w:val="24"/>
          <w14:ligatures w14:val="standardContextual"/>
        </w:rPr>
        <w:t>ommiss</w:t>
      </w:r>
      <w:r w:rsidR="007633DC" w:rsidRPr="00DC43BB">
        <w:rPr>
          <w:rFonts w:ascii="Aptos Display" w:eastAsia="Calibri" w:hAnsi="Aptos Display" w:cs="Arial"/>
          <w:kern w:val="2"/>
          <w:sz w:val="24"/>
          <w:szCs w:val="24"/>
          <w14:ligatures w14:val="standardContextual"/>
        </w:rPr>
        <w:t>i</w:t>
      </w:r>
      <w:r w:rsidR="00D47B9A" w:rsidRPr="00DC43BB">
        <w:rPr>
          <w:rFonts w:ascii="Aptos Display" w:eastAsia="Calibri" w:hAnsi="Aptos Display" w:cs="Arial"/>
          <w:kern w:val="2"/>
          <w:sz w:val="24"/>
          <w:szCs w:val="24"/>
          <w14:ligatures w14:val="standardContextual"/>
        </w:rPr>
        <w:t>e accommodaties buitensport van VSG</w:t>
      </w:r>
      <w:r w:rsidRPr="00DC43BB">
        <w:rPr>
          <w:rFonts w:ascii="Aptos Display" w:eastAsia="Calibri" w:hAnsi="Aptos Display" w:cs="Arial"/>
          <w:kern w:val="2"/>
          <w:sz w:val="24"/>
          <w:szCs w:val="24"/>
          <w14:ligatures w14:val="standardContextual"/>
        </w:rPr>
        <w:t xml:space="preserve">. </w:t>
      </w:r>
    </w:p>
    <w:p w14:paraId="59C7D374" w14:textId="01290CB3" w:rsidR="00BC5A9A" w:rsidRPr="00DC43BB" w:rsidRDefault="00BC5A9A" w:rsidP="00DC43BB">
      <w:pPr>
        <w:rPr>
          <w:rFonts w:ascii="Aptos Display" w:eastAsia="Calibri" w:hAnsi="Aptos Display" w:cs="Arial"/>
          <w:kern w:val="2"/>
          <w:sz w:val="24"/>
          <w:szCs w:val="24"/>
          <w14:ligatures w14:val="standardContextual"/>
        </w:rPr>
      </w:pPr>
      <w:r w:rsidRPr="00DC43BB">
        <w:rPr>
          <w:rFonts w:ascii="Aptos Display" w:eastAsia="Calibri" w:hAnsi="Aptos Display" w:cs="Arial"/>
          <w:kern w:val="2"/>
          <w:sz w:val="24"/>
          <w:szCs w:val="24"/>
          <w14:ligatures w14:val="standardContextual"/>
        </w:rPr>
        <w:t xml:space="preserve">De voorliggende versie </w:t>
      </w:r>
      <w:r w:rsidR="002E488B" w:rsidRPr="00DC43BB">
        <w:rPr>
          <w:rFonts w:ascii="Aptos Display" w:eastAsia="Calibri" w:hAnsi="Aptos Display" w:cs="Arial"/>
          <w:kern w:val="2"/>
          <w:sz w:val="24"/>
          <w:szCs w:val="24"/>
          <w14:ligatures w14:val="standardContextual"/>
        </w:rPr>
        <w:t xml:space="preserve">is </w:t>
      </w:r>
      <w:r w:rsidRPr="00DC43BB">
        <w:rPr>
          <w:rFonts w:ascii="Aptos Display" w:eastAsia="Calibri" w:hAnsi="Aptos Display" w:cs="Arial"/>
          <w:kern w:val="2"/>
          <w:sz w:val="24"/>
          <w:szCs w:val="24"/>
          <w14:ligatures w14:val="standardContextual"/>
        </w:rPr>
        <w:t>het eindresultaat van intensieve overleggen en is nu evenwichtig voor wat betreft de belangen van zowel opdrachtgevers als opdrachtnemers. Deze versie is met name voor de opdrachtgever verbeterd ten opzichte van eerdere versies.</w:t>
      </w:r>
      <w:r w:rsidR="007633DC" w:rsidRPr="00DC43BB">
        <w:rPr>
          <w:rFonts w:ascii="Aptos Display" w:eastAsia="Calibri" w:hAnsi="Aptos Display" w:cs="Arial"/>
          <w:kern w:val="2"/>
          <w:sz w:val="24"/>
          <w:szCs w:val="24"/>
          <w14:ligatures w14:val="standardContextual"/>
        </w:rPr>
        <w:t xml:space="preserve"> </w:t>
      </w:r>
    </w:p>
    <w:p w14:paraId="6C4401D1" w14:textId="13889DBD" w:rsidR="00493CFD" w:rsidRPr="00DC43BB" w:rsidRDefault="00493CFD" w:rsidP="00DC43BB">
      <w:pPr>
        <w:pStyle w:val="Kop3"/>
      </w:pPr>
      <w:r w:rsidRPr="00DC43BB">
        <w:t xml:space="preserve">De Model garantieverklaring is bedoeld als een standaard document </w:t>
      </w:r>
    </w:p>
    <w:p w14:paraId="78D988B8" w14:textId="767D22F3" w:rsidR="00F319D0" w:rsidRPr="00DC43BB" w:rsidRDefault="00F319D0" w:rsidP="00DC43BB">
      <w:pPr>
        <w:rPr>
          <w:rFonts w:ascii="Aptos Display" w:eastAsia="Calibri" w:hAnsi="Aptos Display" w:cs="Arial"/>
          <w:kern w:val="2"/>
          <w:sz w:val="24"/>
          <w:szCs w:val="24"/>
          <w14:ligatures w14:val="standardContextual"/>
        </w:rPr>
      </w:pPr>
      <w:r w:rsidRPr="00DC43BB">
        <w:rPr>
          <w:rFonts w:ascii="Aptos Display" w:eastAsia="Calibri" w:hAnsi="Aptos Display" w:cs="Arial"/>
          <w:kern w:val="2"/>
          <w:sz w:val="24"/>
          <w:szCs w:val="24"/>
          <w14:ligatures w14:val="standardContextual"/>
        </w:rPr>
        <w:t xml:space="preserve">De Model garantieverklaring is bedoeld als basis/kapstok waar, naar behoefte, aanvullende afspraken kunnen worden toegevoegd. In de </w:t>
      </w:r>
      <w:r w:rsidR="001275BE" w:rsidRPr="00DC43BB">
        <w:rPr>
          <w:rFonts w:ascii="Aptos Display" w:eastAsia="Calibri" w:hAnsi="Aptos Display" w:cs="Arial"/>
          <w:kern w:val="2"/>
          <w:sz w:val="24"/>
          <w:szCs w:val="24"/>
          <w14:ligatures w14:val="standardContextual"/>
        </w:rPr>
        <w:t xml:space="preserve">Model </w:t>
      </w:r>
      <w:r w:rsidRPr="00DC43BB">
        <w:rPr>
          <w:rFonts w:ascii="Aptos Display" w:eastAsia="Calibri" w:hAnsi="Aptos Display" w:cs="Arial"/>
          <w:kern w:val="2"/>
          <w:sz w:val="24"/>
          <w:szCs w:val="24"/>
          <w14:ligatures w14:val="standardContextual"/>
        </w:rPr>
        <w:t xml:space="preserve">garantieverklaring kunnen </w:t>
      </w:r>
      <w:r w:rsidR="0084692A" w:rsidRPr="00DC43BB">
        <w:rPr>
          <w:rFonts w:ascii="Aptos Display" w:eastAsia="Calibri" w:hAnsi="Aptos Display" w:cs="Arial"/>
          <w:kern w:val="2"/>
          <w:sz w:val="24"/>
          <w:szCs w:val="24"/>
          <w14:ligatures w14:val="standardContextual"/>
        </w:rPr>
        <w:t>keuze</w:t>
      </w:r>
      <w:r w:rsidR="002648F3" w:rsidRPr="00DC43BB">
        <w:rPr>
          <w:rFonts w:ascii="Aptos Display" w:eastAsia="Calibri" w:hAnsi="Aptos Display" w:cs="Arial"/>
          <w:kern w:val="2"/>
          <w:sz w:val="24"/>
          <w:szCs w:val="24"/>
          <w14:ligatures w14:val="standardContextual"/>
        </w:rPr>
        <w:t>s</w:t>
      </w:r>
      <w:r w:rsidR="0084692A" w:rsidRPr="00DC43BB">
        <w:rPr>
          <w:rFonts w:ascii="Aptos Display" w:eastAsia="Calibri" w:hAnsi="Aptos Display" w:cs="Arial"/>
          <w:kern w:val="2"/>
          <w:sz w:val="24"/>
          <w:szCs w:val="24"/>
          <w14:ligatures w14:val="standardContextual"/>
        </w:rPr>
        <w:t xml:space="preserve"> gemaakt worden welke door de aanbesteden</w:t>
      </w:r>
      <w:r w:rsidR="002648F3" w:rsidRPr="00DC43BB">
        <w:rPr>
          <w:rFonts w:ascii="Aptos Display" w:eastAsia="Calibri" w:hAnsi="Aptos Display" w:cs="Arial"/>
          <w:kern w:val="2"/>
          <w:sz w:val="24"/>
          <w:szCs w:val="24"/>
          <w14:ligatures w14:val="standardContextual"/>
        </w:rPr>
        <w:t>de</w:t>
      </w:r>
      <w:r w:rsidR="0084692A" w:rsidRPr="00DC43BB">
        <w:rPr>
          <w:rFonts w:ascii="Aptos Display" w:eastAsia="Calibri" w:hAnsi="Aptos Display" w:cs="Arial"/>
          <w:kern w:val="2"/>
          <w:sz w:val="24"/>
          <w:szCs w:val="24"/>
          <w14:ligatures w14:val="standardContextual"/>
        </w:rPr>
        <w:t xml:space="preserve"> partij dien</w:t>
      </w:r>
      <w:r w:rsidR="002648F3" w:rsidRPr="00DC43BB">
        <w:rPr>
          <w:rFonts w:ascii="Aptos Display" w:eastAsia="Calibri" w:hAnsi="Aptos Display" w:cs="Arial"/>
          <w:kern w:val="2"/>
          <w:sz w:val="24"/>
          <w:szCs w:val="24"/>
          <w14:ligatures w14:val="standardContextual"/>
        </w:rPr>
        <w:t>t</w:t>
      </w:r>
      <w:r w:rsidR="0084692A" w:rsidRPr="00DC43BB">
        <w:rPr>
          <w:rFonts w:ascii="Aptos Display" w:eastAsia="Calibri" w:hAnsi="Aptos Display" w:cs="Arial"/>
          <w:kern w:val="2"/>
          <w:sz w:val="24"/>
          <w:szCs w:val="24"/>
          <w14:ligatures w14:val="standardContextual"/>
        </w:rPr>
        <w:t xml:space="preserve"> te worden ingevuld voorafgaand aan de aanbesteding. </w:t>
      </w:r>
    </w:p>
    <w:p w14:paraId="29DBF6D4" w14:textId="72D95225" w:rsidR="00FC7176" w:rsidRPr="00DC43BB" w:rsidRDefault="001506EA" w:rsidP="00DC43BB">
      <w:pPr>
        <w:rPr>
          <w:rFonts w:ascii="Aptos Display" w:eastAsia="Calibri" w:hAnsi="Aptos Display" w:cs="Arial"/>
          <w:kern w:val="2"/>
          <w:sz w:val="24"/>
          <w:szCs w:val="24"/>
          <w14:ligatures w14:val="standardContextual"/>
        </w:rPr>
      </w:pPr>
      <w:r w:rsidRPr="00DC43BB">
        <w:rPr>
          <w:rFonts w:ascii="Aptos Display" w:eastAsia="Calibri" w:hAnsi="Aptos Display" w:cs="Arial"/>
          <w:kern w:val="2"/>
          <w:sz w:val="24"/>
          <w:szCs w:val="24"/>
          <w14:ligatures w14:val="standardContextual"/>
        </w:rPr>
        <w:t xml:space="preserve">De </w:t>
      </w:r>
      <w:r w:rsidR="001275BE" w:rsidRPr="00DC43BB">
        <w:rPr>
          <w:rFonts w:ascii="Aptos Display" w:eastAsia="Calibri" w:hAnsi="Aptos Display" w:cs="Arial"/>
          <w:kern w:val="2"/>
          <w:sz w:val="24"/>
          <w:szCs w:val="24"/>
          <w14:ligatures w14:val="standardContextual"/>
        </w:rPr>
        <w:t xml:space="preserve">Model </w:t>
      </w:r>
      <w:r w:rsidRPr="00DC43BB">
        <w:rPr>
          <w:rFonts w:ascii="Aptos Display" w:eastAsia="Calibri" w:hAnsi="Aptos Display" w:cs="Arial"/>
          <w:kern w:val="2"/>
          <w:sz w:val="24"/>
          <w:szCs w:val="24"/>
          <w14:ligatures w14:val="standardContextual"/>
        </w:rPr>
        <w:t>garantieverklaring maakt duidelijk onderscheid tussen de productgarantie</w:t>
      </w:r>
      <w:r w:rsidR="00A67E8F" w:rsidRPr="00DC43BB">
        <w:rPr>
          <w:rFonts w:ascii="Aptos Display" w:eastAsia="Calibri" w:hAnsi="Aptos Display" w:cs="Arial"/>
          <w:kern w:val="2"/>
          <w:sz w:val="24"/>
          <w:szCs w:val="24"/>
          <w14:ligatures w14:val="standardContextual"/>
        </w:rPr>
        <w:t xml:space="preserve"> en prestatiegarantie</w:t>
      </w:r>
      <w:r w:rsidR="00B47104" w:rsidRPr="00DC43BB">
        <w:rPr>
          <w:rFonts w:ascii="Aptos Display" w:eastAsia="Calibri" w:hAnsi="Aptos Display" w:cs="Arial"/>
          <w:kern w:val="2"/>
          <w:sz w:val="24"/>
          <w:szCs w:val="24"/>
          <w14:ligatures w14:val="standardContextual"/>
        </w:rPr>
        <w:t>:</w:t>
      </w:r>
    </w:p>
    <w:p w14:paraId="230618B8" w14:textId="4CFF19BF" w:rsidR="00B16166" w:rsidRPr="00DC43BB" w:rsidRDefault="00E01EDE" w:rsidP="00DC43BB">
      <w:pPr>
        <w:pStyle w:val="Lijstalinea"/>
        <w:numPr>
          <w:ilvl w:val="0"/>
          <w:numId w:val="13"/>
        </w:numPr>
        <w:rPr>
          <w:rFonts w:ascii="Aptos Display" w:eastAsia="Calibri" w:hAnsi="Aptos Display" w:cstheme="minorHAnsi"/>
          <w:sz w:val="24"/>
          <w:szCs w:val="24"/>
        </w:rPr>
      </w:pPr>
      <w:proofErr w:type="gramStart"/>
      <w:r w:rsidRPr="00DC43BB">
        <w:rPr>
          <w:rFonts w:ascii="Aptos Display" w:eastAsia="Calibri" w:hAnsi="Aptos Display" w:cstheme="minorHAnsi"/>
          <w:sz w:val="24"/>
          <w:szCs w:val="24"/>
        </w:rPr>
        <w:t>d</w:t>
      </w:r>
      <w:r w:rsidR="00B16166" w:rsidRPr="00DC43BB">
        <w:rPr>
          <w:rFonts w:ascii="Aptos Display" w:eastAsia="Calibri" w:hAnsi="Aptos Display" w:cstheme="minorHAnsi"/>
          <w:sz w:val="24"/>
          <w:szCs w:val="24"/>
        </w:rPr>
        <w:t>e</w:t>
      </w:r>
      <w:proofErr w:type="gramEnd"/>
      <w:r w:rsidR="00B16166" w:rsidRPr="00DC43BB">
        <w:rPr>
          <w:rFonts w:ascii="Aptos Display" w:eastAsia="Calibri" w:hAnsi="Aptos Display" w:cstheme="minorHAnsi"/>
          <w:sz w:val="24"/>
          <w:szCs w:val="24"/>
        </w:rPr>
        <w:t xml:space="preserve"> productgarantie gaat primair over </w:t>
      </w:r>
      <w:r w:rsidR="001275BE" w:rsidRPr="00DC43BB">
        <w:rPr>
          <w:rFonts w:ascii="Aptos Display" w:eastAsia="Calibri" w:hAnsi="Aptos Display" w:cstheme="minorHAnsi"/>
          <w:sz w:val="24"/>
          <w:szCs w:val="24"/>
        </w:rPr>
        <w:t xml:space="preserve">de volgende producten: </w:t>
      </w:r>
      <w:r w:rsidR="00990CDF" w:rsidRPr="00DC43BB">
        <w:rPr>
          <w:rFonts w:ascii="Aptos Display" w:eastAsia="Calibri" w:hAnsi="Aptos Display" w:cstheme="minorHAnsi"/>
          <w:sz w:val="24"/>
          <w:szCs w:val="24"/>
        </w:rPr>
        <w:t xml:space="preserve">de kunstgrasmat, </w:t>
      </w:r>
      <w:r w:rsidR="002728F5" w:rsidRPr="00DC43BB">
        <w:rPr>
          <w:rFonts w:ascii="Aptos Display" w:eastAsia="Calibri" w:hAnsi="Aptos Display" w:cstheme="minorHAnsi"/>
          <w:sz w:val="24"/>
          <w:szCs w:val="24"/>
        </w:rPr>
        <w:t xml:space="preserve">shockpad en infillmaterialen. Deze producten zijn kwalitatief </w:t>
      </w:r>
      <w:r w:rsidR="00B615F9" w:rsidRPr="00DC43BB">
        <w:rPr>
          <w:rFonts w:ascii="Aptos Display" w:eastAsia="Calibri" w:hAnsi="Aptos Display" w:cstheme="minorHAnsi"/>
          <w:sz w:val="24"/>
          <w:szCs w:val="24"/>
        </w:rPr>
        <w:t xml:space="preserve">beoordeeld </w:t>
      </w:r>
      <w:proofErr w:type="gramStart"/>
      <w:r w:rsidR="00B615F9" w:rsidRPr="00DC43BB">
        <w:rPr>
          <w:rFonts w:ascii="Aptos Display" w:eastAsia="Calibri" w:hAnsi="Aptos Display" w:cstheme="minorHAnsi"/>
          <w:sz w:val="24"/>
          <w:szCs w:val="24"/>
        </w:rPr>
        <w:t>conform</w:t>
      </w:r>
      <w:proofErr w:type="gramEnd"/>
      <w:r w:rsidR="00B615F9" w:rsidRPr="00DC43BB">
        <w:rPr>
          <w:rFonts w:ascii="Aptos Display" w:eastAsia="Calibri" w:hAnsi="Aptos Display" w:cstheme="minorHAnsi"/>
          <w:sz w:val="24"/>
          <w:szCs w:val="24"/>
        </w:rPr>
        <w:t xml:space="preserve"> de Handleiding voetbal</w:t>
      </w:r>
      <w:r w:rsidR="008A75BD" w:rsidRPr="00DC43BB">
        <w:rPr>
          <w:rFonts w:ascii="Aptos Display" w:eastAsia="Calibri" w:hAnsi="Aptos Display" w:cstheme="minorHAnsi"/>
          <w:sz w:val="24"/>
          <w:szCs w:val="24"/>
        </w:rPr>
        <w:t xml:space="preserve"> </w:t>
      </w:r>
      <w:r w:rsidR="008A75BD" w:rsidRPr="00DC43BB">
        <w:rPr>
          <w:rFonts w:ascii="Aptos Display" w:eastAsia="Calibri" w:hAnsi="Aptos Display" w:cstheme="minorHAnsi"/>
          <w:color w:val="000000" w:themeColor="text1"/>
          <w:sz w:val="24"/>
          <w:szCs w:val="24"/>
        </w:rPr>
        <w:t xml:space="preserve">van sportinfrastructuur kwaliteitszorgsysteem. De kunstgrasleverancier </w:t>
      </w:r>
      <w:r w:rsidR="001275BE" w:rsidRPr="00DC43BB">
        <w:rPr>
          <w:rFonts w:ascii="Aptos Display" w:eastAsia="Calibri" w:hAnsi="Aptos Display" w:cstheme="minorHAnsi"/>
          <w:color w:val="000000" w:themeColor="text1"/>
          <w:sz w:val="24"/>
          <w:szCs w:val="24"/>
        </w:rPr>
        <w:t xml:space="preserve">geeft </w:t>
      </w:r>
      <w:r w:rsidR="008A75BD" w:rsidRPr="00DC43BB">
        <w:rPr>
          <w:rFonts w:ascii="Aptos Display" w:eastAsia="Calibri" w:hAnsi="Aptos Display" w:cstheme="minorHAnsi"/>
          <w:color w:val="000000" w:themeColor="text1"/>
          <w:sz w:val="24"/>
          <w:szCs w:val="24"/>
        </w:rPr>
        <w:t xml:space="preserve">hiervoor </w:t>
      </w:r>
      <w:r w:rsidR="008F6333" w:rsidRPr="00DC43BB">
        <w:rPr>
          <w:rFonts w:ascii="Aptos Display" w:eastAsia="Calibri" w:hAnsi="Aptos Display" w:cstheme="minorHAnsi"/>
          <w:color w:val="000000" w:themeColor="text1"/>
          <w:sz w:val="24"/>
          <w:szCs w:val="24"/>
        </w:rPr>
        <w:t xml:space="preserve">een gemiddelde garantieperiode van </w:t>
      </w:r>
      <w:r w:rsidR="00576A19" w:rsidRPr="00DC43BB">
        <w:rPr>
          <w:rFonts w:ascii="Aptos Display" w:eastAsia="Calibri" w:hAnsi="Aptos Display" w:cstheme="minorHAnsi"/>
          <w:color w:val="000000" w:themeColor="text1"/>
          <w:sz w:val="24"/>
          <w:szCs w:val="24"/>
        </w:rPr>
        <w:t>acht</w:t>
      </w:r>
      <w:r w:rsidR="008F6333" w:rsidRPr="00DC43BB">
        <w:rPr>
          <w:rFonts w:ascii="Aptos Display" w:eastAsia="Calibri" w:hAnsi="Aptos Display" w:cstheme="minorHAnsi"/>
          <w:color w:val="000000" w:themeColor="text1"/>
          <w:sz w:val="24"/>
          <w:szCs w:val="24"/>
        </w:rPr>
        <w:t xml:space="preserve"> tot </w:t>
      </w:r>
      <w:r w:rsidR="00576A19" w:rsidRPr="00DC43BB">
        <w:rPr>
          <w:rFonts w:ascii="Aptos Display" w:eastAsia="Calibri" w:hAnsi="Aptos Display" w:cstheme="minorHAnsi"/>
          <w:color w:val="000000" w:themeColor="text1"/>
          <w:sz w:val="24"/>
          <w:szCs w:val="24"/>
        </w:rPr>
        <w:t xml:space="preserve">tien </w:t>
      </w:r>
      <w:r w:rsidR="008F6333" w:rsidRPr="00DC43BB">
        <w:rPr>
          <w:rFonts w:ascii="Aptos Display" w:eastAsia="Calibri" w:hAnsi="Aptos Display" w:cstheme="minorHAnsi"/>
          <w:color w:val="000000" w:themeColor="text1"/>
          <w:sz w:val="24"/>
          <w:szCs w:val="24"/>
        </w:rPr>
        <w:t>jaar.</w:t>
      </w:r>
    </w:p>
    <w:p w14:paraId="0E346E93" w14:textId="21D03D78" w:rsidR="008F6333" w:rsidRPr="00DC43BB" w:rsidRDefault="00E01EDE" w:rsidP="00DC43BB">
      <w:pPr>
        <w:pStyle w:val="Lijstalinea"/>
        <w:numPr>
          <w:ilvl w:val="0"/>
          <w:numId w:val="13"/>
        </w:numPr>
        <w:rPr>
          <w:rFonts w:ascii="Aptos Display" w:eastAsia="Calibri" w:hAnsi="Aptos Display" w:cstheme="minorHAnsi"/>
          <w:sz w:val="24"/>
          <w:szCs w:val="24"/>
        </w:rPr>
      </w:pPr>
      <w:proofErr w:type="gramStart"/>
      <w:r w:rsidRPr="00DC43BB">
        <w:rPr>
          <w:rFonts w:ascii="Aptos Display" w:eastAsia="Calibri" w:hAnsi="Aptos Display" w:cstheme="minorHAnsi"/>
          <w:color w:val="000000" w:themeColor="text1"/>
          <w:sz w:val="24"/>
          <w:szCs w:val="24"/>
        </w:rPr>
        <w:t>d</w:t>
      </w:r>
      <w:r w:rsidR="008F6333" w:rsidRPr="00DC43BB">
        <w:rPr>
          <w:rFonts w:ascii="Aptos Display" w:eastAsia="Calibri" w:hAnsi="Aptos Display" w:cstheme="minorHAnsi"/>
          <w:color w:val="000000" w:themeColor="text1"/>
          <w:sz w:val="24"/>
          <w:szCs w:val="24"/>
        </w:rPr>
        <w:t>e</w:t>
      </w:r>
      <w:proofErr w:type="gramEnd"/>
      <w:r w:rsidR="008F6333" w:rsidRPr="00DC43BB">
        <w:rPr>
          <w:rFonts w:ascii="Aptos Display" w:eastAsia="Calibri" w:hAnsi="Aptos Display" w:cstheme="minorHAnsi"/>
          <w:color w:val="000000" w:themeColor="text1"/>
          <w:sz w:val="24"/>
          <w:szCs w:val="24"/>
        </w:rPr>
        <w:t xml:space="preserve"> prestatiegarantie is gebaseerd op de sporttechnische eigenschappen van de constructie</w:t>
      </w:r>
      <w:r w:rsidR="00DF50B6" w:rsidRPr="00DC43BB">
        <w:rPr>
          <w:rFonts w:ascii="Aptos Display" w:eastAsia="Calibri" w:hAnsi="Aptos Display" w:cstheme="minorHAnsi"/>
          <w:color w:val="000000" w:themeColor="text1"/>
          <w:sz w:val="24"/>
          <w:szCs w:val="24"/>
        </w:rPr>
        <w:t xml:space="preserve"> en vastgelegd in de voorschriften </w:t>
      </w:r>
      <w:r w:rsidR="00E62354" w:rsidRPr="00DC43BB">
        <w:rPr>
          <w:rFonts w:ascii="Aptos Display" w:eastAsia="Calibri" w:hAnsi="Aptos Display" w:cstheme="minorHAnsi"/>
          <w:color w:val="000000" w:themeColor="text1"/>
          <w:sz w:val="24"/>
          <w:szCs w:val="24"/>
        </w:rPr>
        <w:t>NOCNSF KNVB2-15 en NOCNSF KNVB2-18</w:t>
      </w:r>
      <w:r w:rsidR="00113078" w:rsidRPr="00DC43BB">
        <w:rPr>
          <w:rFonts w:ascii="Aptos Display" w:eastAsia="Calibri" w:hAnsi="Aptos Display" w:cstheme="minorHAnsi"/>
          <w:color w:val="000000" w:themeColor="text1"/>
          <w:sz w:val="24"/>
          <w:szCs w:val="24"/>
        </w:rPr>
        <w:t xml:space="preserve"> met een maximaal aantal bespelingsuren van 1</w:t>
      </w:r>
      <w:r w:rsidR="00D4418D" w:rsidRPr="00DC43BB">
        <w:rPr>
          <w:rFonts w:ascii="Aptos Display" w:eastAsia="Calibri" w:hAnsi="Aptos Display" w:cstheme="minorHAnsi"/>
          <w:color w:val="000000" w:themeColor="text1"/>
          <w:sz w:val="24"/>
          <w:szCs w:val="24"/>
        </w:rPr>
        <w:t>.</w:t>
      </w:r>
      <w:r w:rsidR="00113078" w:rsidRPr="00DC43BB">
        <w:rPr>
          <w:rFonts w:ascii="Aptos Display" w:eastAsia="Calibri" w:hAnsi="Aptos Display" w:cstheme="minorHAnsi"/>
          <w:color w:val="000000" w:themeColor="text1"/>
          <w:sz w:val="24"/>
          <w:szCs w:val="24"/>
        </w:rPr>
        <w:t>500 uur per jaar</w:t>
      </w:r>
      <w:r w:rsidR="00113078" w:rsidRPr="00DC43BB">
        <w:rPr>
          <w:rStyle w:val="Voetnootmarkering"/>
          <w:rFonts w:ascii="Aptos Display" w:eastAsia="Calibri" w:hAnsi="Aptos Display" w:cstheme="minorHAnsi"/>
          <w:color w:val="000000" w:themeColor="text1"/>
          <w:sz w:val="24"/>
          <w:szCs w:val="24"/>
        </w:rPr>
        <w:footnoteReference w:id="2"/>
      </w:r>
      <w:r w:rsidR="00E62354" w:rsidRPr="00DC43BB">
        <w:rPr>
          <w:rFonts w:ascii="Aptos Display" w:eastAsia="Calibri" w:hAnsi="Aptos Display" w:cstheme="minorHAnsi"/>
          <w:color w:val="000000" w:themeColor="text1"/>
          <w:sz w:val="24"/>
          <w:szCs w:val="24"/>
        </w:rPr>
        <w:t xml:space="preserve">. </w:t>
      </w:r>
      <w:r w:rsidR="00663DAB" w:rsidRPr="00DC43BB">
        <w:rPr>
          <w:rFonts w:ascii="Aptos Display" w:eastAsia="Calibri" w:hAnsi="Aptos Display" w:cstheme="minorHAnsi"/>
          <w:color w:val="000000" w:themeColor="text1"/>
          <w:sz w:val="24"/>
          <w:szCs w:val="24"/>
        </w:rPr>
        <w:t xml:space="preserve">Sportinfrastructuur hanteert hierbij een levensverwachting voor een voetbalveld van </w:t>
      </w:r>
      <w:r w:rsidR="00576A19" w:rsidRPr="00DC43BB">
        <w:rPr>
          <w:rFonts w:ascii="Aptos Display" w:eastAsia="Calibri" w:hAnsi="Aptos Display" w:cstheme="minorHAnsi"/>
          <w:color w:val="000000" w:themeColor="text1"/>
          <w:sz w:val="24"/>
          <w:szCs w:val="24"/>
        </w:rPr>
        <w:t xml:space="preserve">tien </w:t>
      </w:r>
      <w:r w:rsidR="00663DAB" w:rsidRPr="00DC43BB">
        <w:rPr>
          <w:rFonts w:ascii="Aptos Display" w:eastAsia="Calibri" w:hAnsi="Aptos Display" w:cstheme="minorHAnsi"/>
          <w:color w:val="000000" w:themeColor="text1"/>
          <w:sz w:val="24"/>
          <w:szCs w:val="24"/>
        </w:rPr>
        <w:t>jaar. Echter</w:t>
      </w:r>
      <w:r w:rsidR="001275BE" w:rsidRPr="00DC43BB">
        <w:rPr>
          <w:rFonts w:ascii="Aptos Display" w:eastAsia="Calibri" w:hAnsi="Aptos Display" w:cstheme="minorHAnsi"/>
          <w:color w:val="000000" w:themeColor="text1"/>
          <w:sz w:val="24"/>
          <w:szCs w:val="24"/>
        </w:rPr>
        <w:t>,</w:t>
      </w:r>
      <w:r w:rsidR="00663DAB" w:rsidRPr="00DC43BB">
        <w:rPr>
          <w:rFonts w:ascii="Aptos Display" w:eastAsia="Calibri" w:hAnsi="Aptos Display" w:cstheme="minorHAnsi"/>
          <w:color w:val="000000" w:themeColor="text1"/>
          <w:sz w:val="24"/>
          <w:szCs w:val="24"/>
        </w:rPr>
        <w:t xml:space="preserve"> een en ander </w:t>
      </w:r>
      <w:r w:rsidR="001F1869" w:rsidRPr="00DC43BB">
        <w:rPr>
          <w:rFonts w:ascii="Aptos Display" w:eastAsia="Calibri" w:hAnsi="Aptos Display" w:cstheme="minorHAnsi"/>
          <w:color w:val="000000" w:themeColor="text1"/>
          <w:sz w:val="24"/>
          <w:szCs w:val="24"/>
        </w:rPr>
        <w:t>is mede afhankelijk van de bespeling</w:t>
      </w:r>
      <w:r w:rsidR="00EA2EE6" w:rsidRPr="00DC43BB">
        <w:rPr>
          <w:rFonts w:ascii="Aptos Display" w:eastAsia="Calibri" w:hAnsi="Aptos Display" w:cstheme="minorHAnsi"/>
          <w:color w:val="000000" w:themeColor="text1"/>
          <w:sz w:val="24"/>
          <w:szCs w:val="24"/>
        </w:rPr>
        <w:t xml:space="preserve"> van het </w:t>
      </w:r>
      <w:r w:rsidR="001275BE" w:rsidRPr="00DC43BB">
        <w:rPr>
          <w:rFonts w:ascii="Aptos Display" w:eastAsia="Calibri" w:hAnsi="Aptos Display" w:cstheme="minorHAnsi"/>
          <w:color w:val="000000" w:themeColor="text1"/>
          <w:sz w:val="24"/>
          <w:szCs w:val="24"/>
        </w:rPr>
        <w:t>voetbal</w:t>
      </w:r>
      <w:r w:rsidR="00EA2EE6" w:rsidRPr="00DC43BB">
        <w:rPr>
          <w:rFonts w:ascii="Aptos Display" w:eastAsia="Calibri" w:hAnsi="Aptos Display" w:cstheme="minorHAnsi"/>
          <w:color w:val="000000" w:themeColor="text1"/>
          <w:sz w:val="24"/>
          <w:szCs w:val="24"/>
        </w:rPr>
        <w:t>veld.</w:t>
      </w:r>
    </w:p>
    <w:p w14:paraId="4E13B817" w14:textId="2BC2A119" w:rsidR="00893D55" w:rsidRPr="00DC43BB" w:rsidRDefault="00EA2EE6" w:rsidP="00DC43BB">
      <w:pPr>
        <w:rPr>
          <w:rFonts w:ascii="Aptos Display" w:eastAsia="Calibri" w:hAnsi="Aptos Display" w:cstheme="minorHAnsi"/>
          <w:sz w:val="24"/>
          <w:szCs w:val="24"/>
        </w:rPr>
      </w:pPr>
      <w:r w:rsidRPr="00DC43BB">
        <w:rPr>
          <w:rFonts w:ascii="Aptos Display" w:eastAsia="Calibri" w:hAnsi="Aptos Display" w:cstheme="minorHAnsi"/>
          <w:sz w:val="24"/>
          <w:szCs w:val="24"/>
        </w:rPr>
        <w:t>Belangrijk is bij het vaststellen van de garantieduur een duidelijk</w:t>
      </w:r>
      <w:r w:rsidR="001275BE" w:rsidRPr="00DC43BB">
        <w:rPr>
          <w:rFonts w:ascii="Aptos Display" w:eastAsia="Calibri" w:hAnsi="Aptos Display" w:cstheme="minorHAnsi"/>
          <w:sz w:val="24"/>
          <w:szCs w:val="24"/>
        </w:rPr>
        <w:t>e</w:t>
      </w:r>
      <w:r w:rsidRPr="00DC43BB">
        <w:rPr>
          <w:rFonts w:ascii="Aptos Display" w:eastAsia="Calibri" w:hAnsi="Aptos Display" w:cstheme="minorHAnsi"/>
          <w:sz w:val="24"/>
          <w:szCs w:val="24"/>
        </w:rPr>
        <w:t xml:space="preserve"> afweging te maken tussen productgarantie en prestatiegarantie</w:t>
      </w:r>
      <w:r w:rsidR="00E064B9" w:rsidRPr="00DC43BB">
        <w:rPr>
          <w:rFonts w:ascii="Aptos Display" w:eastAsia="Calibri" w:hAnsi="Aptos Display" w:cstheme="minorHAnsi"/>
          <w:sz w:val="24"/>
          <w:szCs w:val="24"/>
        </w:rPr>
        <w:t>,</w:t>
      </w:r>
      <w:r w:rsidRPr="00DC43BB">
        <w:rPr>
          <w:rFonts w:ascii="Aptos Display" w:eastAsia="Calibri" w:hAnsi="Aptos Display" w:cstheme="minorHAnsi"/>
          <w:sz w:val="24"/>
          <w:szCs w:val="24"/>
        </w:rPr>
        <w:t xml:space="preserve"> mede gelet op het gebruik van het </w:t>
      </w:r>
      <w:r w:rsidR="001275BE" w:rsidRPr="00DC43BB">
        <w:rPr>
          <w:rFonts w:ascii="Aptos Display" w:eastAsia="Calibri" w:hAnsi="Aptos Display" w:cstheme="minorHAnsi"/>
          <w:sz w:val="24"/>
          <w:szCs w:val="24"/>
        </w:rPr>
        <w:t>voetbal</w:t>
      </w:r>
      <w:r w:rsidRPr="00DC43BB">
        <w:rPr>
          <w:rFonts w:ascii="Aptos Display" w:eastAsia="Calibri" w:hAnsi="Aptos Display" w:cstheme="minorHAnsi"/>
          <w:sz w:val="24"/>
          <w:szCs w:val="24"/>
        </w:rPr>
        <w:t>veld</w:t>
      </w:r>
      <w:r w:rsidR="005549B7" w:rsidRPr="00DC43BB">
        <w:rPr>
          <w:rFonts w:ascii="Aptos Display" w:eastAsia="Calibri" w:hAnsi="Aptos Display" w:cstheme="minorHAnsi"/>
          <w:sz w:val="24"/>
          <w:szCs w:val="24"/>
        </w:rPr>
        <w:t>,</w:t>
      </w:r>
      <w:r w:rsidR="00BE340D" w:rsidRPr="00DC43BB">
        <w:rPr>
          <w:rFonts w:ascii="Aptos Display" w:eastAsia="Calibri" w:hAnsi="Aptos Display" w:cstheme="minorHAnsi"/>
          <w:sz w:val="24"/>
          <w:szCs w:val="24"/>
        </w:rPr>
        <w:t xml:space="preserve"> en </w:t>
      </w:r>
      <w:r w:rsidR="00731DBD" w:rsidRPr="00DC43BB">
        <w:rPr>
          <w:rFonts w:ascii="Aptos Display" w:eastAsia="Calibri" w:hAnsi="Aptos Display" w:cstheme="minorHAnsi"/>
          <w:sz w:val="24"/>
          <w:szCs w:val="24"/>
        </w:rPr>
        <w:t>of</w:t>
      </w:r>
      <w:r w:rsidR="00BE340D" w:rsidRPr="00DC43BB">
        <w:rPr>
          <w:rFonts w:ascii="Aptos Display" w:eastAsia="Calibri" w:hAnsi="Aptos Display" w:cstheme="minorHAnsi"/>
          <w:sz w:val="24"/>
          <w:szCs w:val="24"/>
        </w:rPr>
        <w:t xml:space="preserve"> de</w:t>
      </w:r>
      <w:r w:rsidR="00496BD5" w:rsidRPr="00DC43BB">
        <w:rPr>
          <w:rFonts w:ascii="Aptos Display" w:eastAsia="Calibri" w:hAnsi="Aptos Display" w:cstheme="minorHAnsi"/>
          <w:sz w:val="24"/>
          <w:szCs w:val="24"/>
        </w:rPr>
        <w:t xml:space="preserve"> </w:t>
      </w:r>
      <w:r w:rsidR="00BE340D" w:rsidRPr="00DC43BB">
        <w:rPr>
          <w:rFonts w:ascii="Aptos Display" w:eastAsia="Calibri" w:hAnsi="Aptos Display" w:cstheme="minorHAnsi"/>
          <w:sz w:val="24"/>
          <w:szCs w:val="24"/>
        </w:rPr>
        <w:t>termijn</w:t>
      </w:r>
      <w:r w:rsidR="00295A08" w:rsidRPr="00DC43BB">
        <w:rPr>
          <w:rFonts w:ascii="Aptos Display" w:eastAsia="Calibri" w:hAnsi="Aptos Display" w:cstheme="minorHAnsi"/>
          <w:sz w:val="24"/>
          <w:szCs w:val="24"/>
        </w:rPr>
        <w:t>en gelijklopen</w:t>
      </w:r>
      <w:r w:rsidR="00D56F41" w:rsidRPr="00DC43BB">
        <w:rPr>
          <w:rFonts w:ascii="Aptos Display" w:eastAsia="Calibri" w:hAnsi="Aptos Display" w:cstheme="minorHAnsi"/>
          <w:sz w:val="24"/>
          <w:szCs w:val="24"/>
        </w:rPr>
        <w:t>.</w:t>
      </w:r>
    </w:p>
    <w:p w14:paraId="4E5C00C1" w14:textId="673BCE6F" w:rsidR="00FC7176" w:rsidRPr="00DC43BB" w:rsidRDefault="00FC7176" w:rsidP="00DC43BB">
      <w:pPr>
        <w:rPr>
          <w:rFonts w:ascii="Aptos Display" w:eastAsia="Calibri" w:hAnsi="Aptos Display" w:cstheme="minorHAnsi"/>
          <w:sz w:val="24"/>
          <w:szCs w:val="24"/>
        </w:rPr>
      </w:pPr>
      <w:r w:rsidRPr="00DC43BB">
        <w:rPr>
          <w:rFonts w:ascii="Aptos Display" w:eastAsia="Calibri" w:hAnsi="Aptos Display" w:cstheme="minorHAnsi"/>
          <w:sz w:val="24"/>
          <w:szCs w:val="24"/>
        </w:rPr>
        <w:br w:type="page"/>
      </w:r>
    </w:p>
    <w:p w14:paraId="3A95D3D1" w14:textId="72638D81" w:rsidR="007C1037" w:rsidRPr="00DC43BB" w:rsidRDefault="008E403B" w:rsidP="00DC43BB">
      <w:pPr>
        <w:spacing w:after="0" w:line="240" w:lineRule="auto"/>
        <w:rPr>
          <w:rFonts w:ascii="Aptos Display" w:eastAsia="Calibri" w:hAnsi="Aptos Display" w:cstheme="minorHAnsi"/>
          <w:color w:val="C00000"/>
          <w:sz w:val="24"/>
          <w:szCs w:val="24"/>
        </w:rPr>
      </w:pPr>
      <w:r w:rsidRPr="00DC43BB">
        <w:rPr>
          <w:rFonts w:ascii="Aptos Display" w:eastAsia="Calibri" w:hAnsi="Aptos Display" w:cstheme="minorHAnsi"/>
          <w:b/>
          <w:bCs/>
          <w:color w:val="0070C0"/>
          <w:sz w:val="24"/>
          <w:szCs w:val="24"/>
        </w:rPr>
        <w:lastRenderedPageBreak/>
        <w:t>Model garantieverklaring kunstgras</w:t>
      </w:r>
      <w:r w:rsidR="00525682" w:rsidRPr="00DC43BB">
        <w:rPr>
          <w:rFonts w:ascii="Aptos Display" w:eastAsia="Calibri" w:hAnsi="Aptos Display" w:cstheme="minorHAnsi"/>
          <w:b/>
          <w:bCs/>
          <w:color w:val="0070C0"/>
          <w:sz w:val="24"/>
          <w:szCs w:val="24"/>
        </w:rPr>
        <w:t xml:space="preserve"> Sportproduct</w:t>
      </w:r>
      <w:r w:rsidRPr="00DC43BB">
        <w:rPr>
          <w:rFonts w:ascii="Aptos Display" w:eastAsia="Calibri" w:hAnsi="Aptos Display" w:cstheme="minorHAnsi"/>
          <w:b/>
          <w:bCs/>
          <w:color w:val="0070C0"/>
          <w:sz w:val="24"/>
          <w:szCs w:val="24"/>
        </w:rPr>
        <w:t xml:space="preserve"> voetbalveld </w:t>
      </w:r>
    </w:p>
    <w:p w14:paraId="7802AEE0" w14:textId="77777777" w:rsidR="007C1037" w:rsidRPr="00DC43BB" w:rsidRDefault="007C1037" w:rsidP="00DC43BB">
      <w:pPr>
        <w:spacing w:after="0" w:line="240" w:lineRule="auto"/>
        <w:rPr>
          <w:rFonts w:ascii="Aptos Display" w:eastAsia="Calibri" w:hAnsi="Aptos Display" w:cstheme="minorHAnsi"/>
          <w:sz w:val="24"/>
          <w:szCs w:val="24"/>
          <w:u w:val="single"/>
        </w:rPr>
      </w:pPr>
    </w:p>
    <w:p w14:paraId="45EF1825" w14:textId="1626E478" w:rsidR="00A33332"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Deze versie is een door VSG doorgevoerde aanpassing va</w:t>
      </w:r>
      <w:r w:rsidR="00271D80" w:rsidRPr="00DC43BB">
        <w:rPr>
          <w:rFonts w:ascii="Aptos Display" w:eastAsia="Calibri" w:hAnsi="Aptos Display" w:cstheme="minorHAnsi"/>
          <w:sz w:val="24"/>
          <w:szCs w:val="24"/>
        </w:rPr>
        <w:t>n het model dat van toepassing wa</w:t>
      </w:r>
      <w:r w:rsidRPr="00DC43BB">
        <w:rPr>
          <w:rFonts w:ascii="Aptos Display" w:eastAsia="Calibri" w:hAnsi="Aptos Display" w:cstheme="minorHAnsi"/>
          <w:sz w:val="24"/>
          <w:szCs w:val="24"/>
        </w:rPr>
        <w:t xml:space="preserve">s vanaf 1 juli 2021 (versie 3.4). Deze versie van het model is van toepassing vanaf </w:t>
      </w:r>
      <w:r w:rsidR="00A33332" w:rsidRPr="00DC43BB">
        <w:rPr>
          <w:rFonts w:ascii="Aptos Display" w:eastAsia="Calibri" w:hAnsi="Aptos Display" w:cstheme="minorHAnsi"/>
          <w:sz w:val="24"/>
          <w:szCs w:val="24"/>
        </w:rPr>
        <w:t xml:space="preserve">1 </w:t>
      </w:r>
      <w:r w:rsidR="00B95E62" w:rsidRPr="00DC43BB">
        <w:rPr>
          <w:rFonts w:ascii="Aptos Display" w:eastAsia="Calibri" w:hAnsi="Aptos Display" w:cstheme="minorHAnsi"/>
          <w:sz w:val="24"/>
          <w:szCs w:val="24"/>
        </w:rPr>
        <w:t>januari</w:t>
      </w:r>
      <w:r w:rsidR="005A0EC0" w:rsidRPr="00DC43BB">
        <w:rPr>
          <w:rFonts w:ascii="Aptos Display" w:eastAsia="Calibri" w:hAnsi="Aptos Display" w:cstheme="minorHAnsi"/>
          <w:sz w:val="24"/>
          <w:szCs w:val="24"/>
        </w:rPr>
        <w:t xml:space="preserve"> </w:t>
      </w:r>
      <w:r w:rsidR="00A33332" w:rsidRPr="00DC43BB">
        <w:rPr>
          <w:rFonts w:ascii="Aptos Display" w:eastAsia="Calibri" w:hAnsi="Aptos Display" w:cstheme="minorHAnsi"/>
          <w:sz w:val="24"/>
          <w:szCs w:val="24"/>
        </w:rPr>
        <w:t>202</w:t>
      </w:r>
      <w:r w:rsidR="00B95E62" w:rsidRPr="00DC43BB">
        <w:rPr>
          <w:rFonts w:ascii="Aptos Display" w:eastAsia="Calibri" w:hAnsi="Aptos Display" w:cstheme="minorHAnsi"/>
          <w:sz w:val="24"/>
          <w:szCs w:val="24"/>
        </w:rPr>
        <w:t>6</w:t>
      </w:r>
      <w:r w:rsidRPr="00DC43BB">
        <w:rPr>
          <w:rFonts w:ascii="Aptos Display" w:eastAsia="Calibri" w:hAnsi="Aptos Display" w:cstheme="minorHAnsi"/>
          <w:sz w:val="24"/>
          <w:szCs w:val="24"/>
        </w:rPr>
        <w:t>.</w:t>
      </w:r>
    </w:p>
    <w:p w14:paraId="19FBBA2B" w14:textId="4651A9E2"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 </w:t>
      </w:r>
    </w:p>
    <w:p w14:paraId="7E2109DB" w14:textId="6D179354" w:rsidR="00A33332" w:rsidRPr="00DC43BB" w:rsidRDefault="00E71458"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Het g</w:t>
      </w:r>
      <w:r w:rsidR="008E403B" w:rsidRPr="00DC43BB">
        <w:rPr>
          <w:rFonts w:ascii="Aptos Display" w:eastAsia="Calibri" w:hAnsi="Aptos Display" w:cstheme="minorHAnsi"/>
          <w:sz w:val="24"/>
          <w:szCs w:val="24"/>
        </w:rPr>
        <w:t xml:space="preserve">ebruik van dit model is niet verplicht en ook bij het gebruik hebben partijen de mogelijkheid om afwijkende </w:t>
      </w:r>
      <w:r w:rsidR="00CC4993" w:rsidRPr="00DC43BB">
        <w:rPr>
          <w:rFonts w:ascii="Aptos Display" w:eastAsia="Calibri" w:hAnsi="Aptos Display" w:cstheme="minorHAnsi"/>
          <w:sz w:val="24"/>
          <w:szCs w:val="24"/>
        </w:rPr>
        <w:t xml:space="preserve">afspraken </w:t>
      </w:r>
      <w:r w:rsidR="008E403B" w:rsidRPr="00DC43BB">
        <w:rPr>
          <w:rFonts w:ascii="Aptos Display" w:eastAsia="Calibri" w:hAnsi="Aptos Display" w:cstheme="minorHAnsi"/>
          <w:sz w:val="24"/>
          <w:szCs w:val="24"/>
        </w:rPr>
        <w:t xml:space="preserve">overeen te komen. Vanwege de behoefte aan eenduidige afspraken wordt gebruik van dit garantiemodel door VSG </w:t>
      </w:r>
      <w:r w:rsidR="0055101B" w:rsidRPr="00DC43BB">
        <w:rPr>
          <w:rFonts w:ascii="Aptos Display" w:eastAsia="Calibri" w:hAnsi="Aptos Display" w:cstheme="minorHAnsi"/>
          <w:sz w:val="24"/>
          <w:szCs w:val="24"/>
        </w:rPr>
        <w:t xml:space="preserve">dringend </w:t>
      </w:r>
      <w:r w:rsidR="008E403B" w:rsidRPr="00DC43BB">
        <w:rPr>
          <w:rFonts w:ascii="Aptos Display" w:eastAsia="Calibri" w:hAnsi="Aptos Display" w:cstheme="minorHAnsi"/>
          <w:sz w:val="24"/>
          <w:szCs w:val="24"/>
        </w:rPr>
        <w:t xml:space="preserve">aanbevolen. Eventuele afwijkingen </w:t>
      </w:r>
      <w:r w:rsidR="004D7EE7" w:rsidRPr="00DC43BB">
        <w:rPr>
          <w:rFonts w:ascii="Aptos Display" w:eastAsia="Calibri" w:hAnsi="Aptos Display" w:cstheme="minorHAnsi"/>
          <w:sz w:val="24"/>
          <w:szCs w:val="24"/>
        </w:rPr>
        <w:t xml:space="preserve">dienen te </w:t>
      </w:r>
      <w:r w:rsidR="008E403B" w:rsidRPr="00DC43BB">
        <w:rPr>
          <w:rFonts w:ascii="Aptos Display" w:eastAsia="Calibri" w:hAnsi="Aptos Display" w:cstheme="minorHAnsi"/>
          <w:sz w:val="24"/>
          <w:szCs w:val="24"/>
        </w:rPr>
        <w:t>worden vastgelegd in de contractstukk</w:t>
      </w:r>
      <w:r w:rsidR="00A33332" w:rsidRPr="00DC43BB">
        <w:rPr>
          <w:rFonts w:ascii="Aptos Display" w:eastAsia="Calibri" w:hAnsi="Aptos Display" w:cstheme="minorHAnsi"/>
          <w:sz w:val="24"/>
          <w:szCs w:val="24"/>
        </w:rPr>
        <w:t xml:space="preserve">en. Dit model heeft </w:t>
      </w:r>
      <w:r w:rsidR="001026B2" w:rsidRPr="00DC43BB">
        <w:rPr>
          <w:rFonts w:ascii="Aptos Display" w:eastAsia="Calibri" w:hAnsi="Aptos Display" w:cstheme="minorHAnsi"/>
          <w:sz w:val="24"/>
          <w:szCs w:val="24"/>
        </w:rPr>
        <w:t xml:space="preserve">de volgende </w:t>
      </w:r>
      <w:r w:rsidR="00A33332" w:rsidRPr="00DC43BB">
        <w:rPr>
          <w:rFonts w:ascii="Aptos Display" w:eastAsia="Calibri" w:hAnsi="Aptos Display" w:cstheme="minorHAnsi"/>
          <w:sz w:val="24"/>
          <w:szCs w:val="24"/>
        </w:rPr>
        <w:t>bijlagen:</w:t>
      </w:r>
    </w:p>
    <w:p w14:paraId="4B57F9CD" w14:textId="7DD1357A" w:rsidR="00A33332" w:rsidRPr="00DC43BB" w:rsidRDefault="00A33332" w:rsidP="00DC43BB">
      <w:pPr>
        <w:pStyle w:val="Lijstalinea"/>
        <w:spacing w:after="0" w:line="240" w:lineRule="auto"/>
        <w:ind w:left="0"/>
        <w:rPr>
          <w:rFonts w:ascii="Aptos Display" w:eastAsia="Calibri" w:hAnsi="Aptos Display" w:cstheme="minorHAnsi"/>
          <w:sz w:val="24"/>
          <w:szCs w:val="24"/>
        </w:rPr>
      </w:pPr>
    </w:p>
    <w:p w14:paraId="4561C690" w14:textId="7E012F9E" w:rsidR="004D7EE7" w:rsidRPr="00DC43BB" w:rsidRDefault="008E403B" w:rsidP="00DC43BB">
      <w:pPr>
        <w:pStyle w:val="Lijstalinea"/>
        <w:numPr>
          <w:ilvl w:val="0"/>
          <w:numId w:val="10"/>
        </w:numPr>
        <w:spacing w:after="0" w:line="240" w:lineRule="auto"/>
        <w:ind w:left="426"/>
        <w:rPr>
          <w:rFonts w:ascii="Aptos Display" w:eastAsia="Calibri" w:hAnsi="Aptos Display" w:cstheme="minorHAnsi"/>
          <w:sz w:val="24"/>
          <w:szCs w:val="24"/>
        </w:rPr>
      </w:pPr>
      <w:r w:rsidRPr="00DC43BB">
        <w:rPr>
          <w:rFonts w:ascii="Aptos Display" w:eastAsia="Calibri" w:hAnsi="Aptos Display" w:cstheme="minorHAnsi"/>
          <w:sz w:val="24"/>
          <w:szCs w:val="24"/>
        </w:rPr>
        <w:t>Bijlage 1</w:t>
      </w:r>
      <w:r w:rsidR="004D7EE7" w:rsidRPr="00DC43BB">
        <w:rPr>
          <w:rFonts w:ascii="Aptos Display" w:eastAsia="Calibri" w:hAnsi="Aptos Display" w:cstheme="minorHAnsi"/>
          <w:sz w:val="24"/>
          <w:szCs w:val="24"/>
        </w:rPr>
        <w:t>: Specificaties</w:t>
      </w:r>
      <w:r w:rsidR="008F13F9" w:rsidRPr="00DC43BB">
        <w:rPr>
          <w:rFonts w:ascii="Aptos Display" w:eastAsia="Calibri" w:hAnsi="Aptos Display" w:cstheme="minorHAnsi"/>
          <w:sz w:val="24"/>
          <w:szCs w:val="24"/>
        </w:rPr>
        <w:t xml:space="preserve"> -</w:t>
      </w:r>
      <w:r w:rsidR="00BB34A0" w:rsidRPr="00DC43BB">
        <w:rPr>
          <w:rFonts w:ascii="Aptos Display" w:eastAsia="Calibri" w:hAnsi="Aptos Display" w:cstheme="minorHAnsi"/>
          <w:sz w:val="24"/>
          <w:szCs w:val="24"/>
        </w:rPr>
        <w:t xml:space="preserve"> Handleiding voetbal sportinfra</w:t>
      </w:r>
      <w:r w:rsidR="008F13F9" w:rsidRPr="00DC43BB">
        <w:rPr>
          <w:rFonts w:ascii="Aptos Display" w:eastAsia="Calibri" w:hAnsi="Aptos Display" w:cstheme="minorHAnsi"/>
          <w:sz w:val="24"/>
          <w:szCs w:val="24"/>
        </w:rPr>
        <w:t>structuur kwaliteitszorgsysteem</w:t>
      </w:r>
      <w:r w:rsidR="004D7EE7" w:rsidRPr="00DC43BB">
        <w:rPr>
          <w:rFonts w:ascii="Aptos Display" w:eastAsia="Calibri" w:hAnsi="Aptos Display" w:cstheme="minorHAnsi"/>
          <w:sz w:val="24"/>
          <w:szCs w:val="24"/>
        </w:rPr>
        <w:t>;</w:t>
      </w:r>
      <w:r w:rsidR="008F13F9" w:rsidRPr="00DC43BB">
        <w:rPr>
          <w:rFonts w:ascii="Aptos Display" w:eastAsia="Calibri" w:hAnsi="Aptos Display" w:cstheme="minorHAnsi"/>
          <w:sz w:val="24"/>
          <w:szCs w:val="24"/>
        </w:rPr>
        <w:t xml:space="preserve"> </w:t>
      </w:r>
      <w:r w:rsidR="009F6118" w:rsidRPr="00DC43BB">
        <w:rPr>
          <w:rFonts w:ascii="Aptos Display" w:eastAsia="Calibri" w:hAnsi="Aptos Display" w:cstheme="minorHAnsi"/>
          <w:sz w:val="24"/>
          <w:szCs w:val="24"/>
        </w:rPr>
        <w:t>en</w:t>
      </w:r>
    </w:p>
    <w:p w14:paraId="4F0C79A6" w14:textId="7363FC04" w:rsidR="007C1037" w:rsidRPr="00DC43BB" w:rsidRDefault="004D7EE7" w:rsidP="00DC43BB">
      <w:pPr>
        <w:pStyle w:val="Lijstalinea"/>
        <w:numPr>
          <w:ilvl w:val="0"/>
          <w:numId w:val="10"/>
        </w:numPr>
        <w:spacing w:after="0" w:line="240" w:lineRule="auto"/>
        <w:ind w:left="426"/>
        <w:rPr>
          <w:rFonts w:ascii="Aptos Display" w:eastAsia="Calibri" w:hAnsi="Aptos Display" w:cstheme="minorHAnsi"/>
          <w:sz w:val="24"/>
          <w:szCs w:val="24"/>
        </w:rPr>
      </w:pPr>
      <w:r w:rsidRPr="00DC43BB">
        <w:rPr>
          <w:rFonts w:ascii="Aptos Display" w:eastAsia="Calibri" w:hAnsi="Aptos Display" w:cstheme="minorHAnsi"/>
          <w:sz w:val="24"/>
          <w:szCs w:val="24"/>
        </w:rPr>
        <w:t>B</w:t>
      </w:r>
      <w:r w:rsidR="008E403B" w:rsidRPr="00DC43BB">
        <w:rPr>
          <w:rFonts w:ascii="Aptos Display" w:eastAsia="Calibri" w:hAnsi="Aptos Display" w:cstheme="minorHAnsi"/>
          <w:sz w:val="24"/>
          <w:szCs w:val="24"/>
        </w:rPr>
        <w:t>ijlage 2</w:t>
      </w:r>
      <w:r w:rsidRPr="00DC43BB">
        <w:rPr>
          <w:rFonts w:ascii="Aptos Display" w:eastAsia="Calibri" w:hAnsi="Aptos Display" w:cstheme="minorHAnsi"/>
          <w:sz w:val="24"/>
          <w:szCs w:val="24"/>
        </w:rPr>
        <w:t>:</w:t>
      </w:r>
      <w:r w:rsidR="008E403B" w:rsidRPr="00DC43BB">
        <w:rPr>
          <w:rFonts w:ascii="Aptos Display" w:eastAsia="Calibri" w:hAnsi="Aptos Display" w:cstheme="minorHAnsi"/>
          <w:sz w:val="24"/>
          <w:szCs w:val="24"/>
        </w:rPr>
        <w:t xml:space="preserve"> Toelichting</w:t>
      </w:r>
      <w:r w:rsidR="009F6118" w:rsidRPr="00DC43BB">
        <w:rPr>
          <w:rFonts w:ascii="Aptos Display" w:eastAsia="Calibri" w:hAnsi="Aptos Display" w:cstheme="minorHAnsi"/>
          <w:sz w:val="24"/>
          <w:szCs w:val="24"/>
        </w:rPr>
        <w:t>.</w:t>
      </w:r>
    </w:p>
    <w:p w14:paraId="7933FEB1" w14:textId="77777777" w:rsidR="008F13F9" w:rsidRPr="00DC43BB" w:rsidRDefault="008F13F9" w:rsidP="00DC43BB">
      <w:pPr>
        <w:pStyle w:val="Lijstalinea"/>
        <w:spacing w:after="0" w:line="240" w:lineRule="auto"/>
        <w:ind w:left="426"/>
        <w:rPr>
          <w:rFonts w:ascii="Aptos Display" w:eastAsia="Calibri" w:hAnsi="Aptos Display" w:cstheme="minorHAnsi"/>
          <w:sz w:val="24"/>
          <w:szCs w:val="24"/>
        </w:rPr>
      </w:pPr>
    </w:p>
    <w:p w14:paraId="612CC417" w14:textId="6DB4E09C" w:rsidR="001275BE"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b/>
          <w:bCs/>
          <w:sz w:val="24"/>
          <w:szCs w:val="24"/>
        </w:rPr>
        <w:t>Definities</w:t>
      </w:r>
      <w:r w:rsidRPr="00DC43BB">
        <w:rPr>
          <w:rFonts w:ascii="Aptos Display" w:eastAsia="Calibri" w:hAnsi="Aptos Display" w:cstheme="minorHAnsi"/>
          <w:sz w:val="24"/>
          <w:szCs w:val="24"/>
        </w:rPr>
        <w:t xml:space="preserve">: </w:t>
      </w:r>
    </w:p>
    <w:p w14:paraId="5830F1B9" w14:textId="3EAAF262" w:rsidR="001275BE" w:rsidRPr="00DC43BB" w:rsidRDefault="008E403B" w:rsidP="00DC43BB">
      <w:pPr>
        <w:pStyle w:val="Lijstalinea"/>
        <w:numPr>
          <w:ilvl w:val="0"/>
          <w:numId w:val="20"/>
        </w:numPr>
        <w:ind w:left="709" w:hanging="283"/>
        <w:rPr>
          <w:rFonts w:ascii="Aptos Display" w:hAnsi="Aptos Display"/>
          <w:sz w:val="24"/>
          <w:szCs w:val="24"/>
        </w:rPr>
      </w:pPr>
      <w:r w:rsidRPr="00DC43BB">
        <w:rPr>
          <w:rFonts w:ascii="Aptos Display" w:hAnsi="Aptos Display"/>
          <w:b/>
          <w:sz w:val="24"/>
          <w:szCs w:val="24"/>
        </w:rPr>
        <w:t>Sportproduct:</w:t>
      </w:r>
      <w:r w:rsidR="008F13F9" w:rsidRPr="00DC43BB">
        <w:rPr>
          <w:rFonts w:ascii="Aptos Display" w:hAnsi="Aptos Display"/>
          <w:sz w:val="24"/>
          <w:szCs w:val="24"/>
        </w:rPr>
        <w:t xml:space="preserve"> d</w:t>
      </w:r>
      <w:r w:rsidRPr="00DC43BB">
        <w:rPr>
          <w:rFonts w:ascii="Aptos Display" w:hAnsi="Aptos Display"/>
          <w:sz w:val="24"/>
          <w:szCs w:val="24"/>
        </w:rPr>
        <w:t>e (kunstgras) toplaag</w:t>
      </w:r>
      <w:r w:rsidR="008F13F9" w:rsidRPr="00DC43BB">
        <w:rPr>
          <w:rFonts w:ascii="Aptos Display" w:hAnsi="Aptos Display"/>
          <w:sz w:val="24"/>
          <w:szCs w:val="24"/>
        </w:rPr>
        <w:t xml:space="preserve">, </w:t>
      </w:r>
      <w:r w:rsidRPr="00DC43BB">
        <w:rPr>
          <w:rFonts w:ascii="Aptos Display" w:hAnsi="Aptos Display"/>
          <w:sz w:val="24"/>
          <w:szCs w:val="24"/>
        </w:rPr>
        <w:t xml:space="preserve">inclusief </w:t>
      </w:r>
      <w:r w:rsidR="00C22D84" w:rsidRPr="00DC43BB">
        <w:rPr>
          <w:rFonts w:ascii="Aptos Display" w:hAnsi="Aptos Display"/>
          <w:color w:val="000000" w:themeColor="text1"/>
          <w:sz w:val="24"/>
          <w:szCs w:val="24"/>
        </w:rPr>
        <w:t xml:space="preserve">infill </w:t>
      </w:r>
      <w:r w:rsidR="00C22D84" w:rsidRPr="00DC43BB">
        <w:rPr>
          <w:rFonts w:ascii="Aptos Display" w:hAnsi="Aptos Display"/>
          <w:sz w:val="24"/>
          <w:szCs w:val="24"/>
        </w:rPr>
        <w:t xml:space="preserve">en </w:t>
      </w:r>
      <w:r w:rsidRPr="00DC43BB">
        <w:rPr>
          <w:rFonts w:ascii="Aptos Display" w:hAnsi="Aptos Display"/>
          <w:sz w:val="24"/>
          <w:szCs w:val="24"/>
        </w:rPr>
        <w:t>shockpad</w:t>
      </w:r>
      <w:r w:rsidR="008F13F9" w:rsidRPr="00DC43BB">
        <w:rPr>
          <w:rFonts w:ascii="Aptos Display" w:hAnsi="Aptos Display"/>
          <w:sz w:val="24"/>
          <w:szCs w:val="24"/>
        </w:rPr>
        <w:t>,</w:t>
      </w:r>
      <w:r w:rsidRPr="00DC43BB">
        <w:rPr>
          <w:rFonts w:ascii="Aptos Display" w:hAnsi="Aptos Display"/>
          <w:sz w:val="24"/>
          <w:szCs w:val="24"/>
        </w:rPr>
        <w:t xml:space="preserve"> van het kunstgras. Dit is de bovenste laag van de sportvloer en maakt contact met de sporter tijdens beoefening van de </w:t>
      </w:r>
      <w:r w:rsidR="001275BE" w:rsidRPr="00DC43BB">
        <w:rPr>
          <w:rFonts w:ascii="Aptos Display" w:hAnsi="Aptos Display"/>
          <w:sz w:val="24"/>
          <w:szCs w:val="24"/>
        </w:rPr>
        <w:t>(voetbal)</w:t>
      </w:r>
      <w:r w:rsidRPr="00DC43BB">
        <w:rPr>
          <w:rFonts w:ascii="Aptos Display" w:hAnsi="Aptos Display"/>
          <w:sz w:val="24"/>
          <w:szCs w:val="24"/>
        </w:rPr>
        <w:t>sport. De toplaag is het gehele systeem boven de fundering.</w:t>
      </w:r>
    </w:p>
    <w:p w14:paraId="7635826A" w14:textId="7E595177"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Contract</w:t>
      </w:r>
      <w:r w:rsidRPr="00DC43BB">
        <w:rPr>
          <w:rFonts w:ascii="Aptos Display" w:hAnsi="Aptos Display"/>
          <w:sz w:val="24"/>
          <w:szCs w:val="24"/>
        </w:rPr>
        <w:t>: de opdrachtbevestiging en/of overeenkomst van opdracht en/of aanneming van werk tussen partijen, de beschrijving van het werk dan wel vraagspecificatie, de eventueel daarbij behorende tekeningen, de voor het werk geldende voorwaarden en, indien van toepassing de nota van inlichtingen en het proces-verbaal van aanwijzing.</w:t>
      </w:r>
    </w:p>
    <w:p w14:paraId="37CDE8CE" w14:textId="5ACF62C4"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Garant</w:t>
      </w:r>
      <w:r w:rsidRPr="00DC43BB">
        <w:rPr>
          <w:rFonts w:ascii="Aptos Display" w:hAnsi="Aptos Display"/>
          <w:sz w:val="24"/>
          <w:szCs w:val="24"/>
        </w:rPr>
        <w:t>: de aannemer en/of opdrachtnemer die partij is bij het Contract.</w:t>
      </w:r>
    </w:p>
    <w:p w14:paraId="16805930" w14:textId="158CBAD2"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Opdrachtgever:</w:t>
      </w:r>
      <w:r w:rsidRPr="00DC43BB">
        <w:rPr>
          <w:rFonts w:ascii="Aptos Display" w:hAnsi="Aptos Display"/>
          <w:sz w:val="24"/>
          <w:szCs w:val="24"/>
        </w:rPr>
        <w:t xml:space="preserve"> de opdrachtgever die partij is bij het Contract.</w:t>
      </w:r>
    </w:p>
    <w:p w14:paraId="0AB9E5E9" w14:textId="77777777"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Productgarantie:</w:t>
      </w:r>
      <w:r w:rsidRPr="00DC43BB">
        <w:rPr>
          <w:rFonts w:ascii="Aptos Display" w:hAnsi="Aptos Display"/>
          <w:sz w:val="24"/>
          <w:szCs w:val="24"/>
        </w:rPr>
        <w:t xml:space="preserve"> de garantie dat het Sportproduct voldoet aan de op grond van bijlage 1 gestelde eisen </w:t>
      </w:r>
      <w:proofErr w:type="gramStart"/>
      <w:r w:rsidRPr="00DC43BB">
        <w:rPr>
          <w:rFonts w:ascii="Aptos Display" w:hAnsi="Aptos Display"/>
          <w:sz w:val="24"/>
          <w:szCs w:val="24"/>
        </w:rPr>
        <w:t>alsmede</w:t>
      </w:r>
      <w:proofErr w:type="gramEnd"/>
      <w:r w:rsidRPr="00DC43BB">
        <w:rPr>
          <w:rFonts w:ascii="Aptos Display" w:hAnsi="Aptos Display"/>
          <w:sz w:val="24"/>
          <w:szCs w:val="24"/>
        </w:rPr>
        <w:t xml:space="preserve"> de garantie dat het Sportproduct [</w:t>
      </w:r>
      <w:r w:rsidRPr="00DC43BB">
        <w:rPr>
          <w:rFonts w:ascii="Aptos Display" w:hAnsi="Aptos Display"/>
          <w:sz w:val="24"/>
          <w:szCs w:val="24"/>
          <w:highlight w:val="yellow"/>
        </w:rPr>
        <w:t>invullen, bijvoorbeeld: 10]</w:t>
      </w:r>
      <w:r w:rsidRPr="00DC43BB">
        <w:rPr>
          <w:rFonts w:ascii="Aptos Display" w:hAnsi="Aptos Display"/>
          <w:sz w:val="24"/>
          <w:szCs w:val="24"/>
        </w:rPr>
        <w:t xml:space="preserve"> jaar bij een normaal gebruik meegaat waaronder, maar niet beperkt tot, de loslatende vezels, kleurverschil, rek en krimp en openstaande naden.</w:t>
      </w:r>
    </w:p>
    <w:p w14:paraId="56FA3E94" w14:textId="76C1FAA8"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Prestatiegarantie:</w:t>
      </w:r>
      <w:r w:rsidRPr="00DC43BB">
        <w:rPr>
          <w:rFonts w:ascii="Aptos Display" w:hAnsi="Aptos Display"/>
          <w:sz w:val="24"/>
          <w:szCs w:val="24"/>
        </w:rPr>
        <w:t xml:space="preserve"> de garantie dat het Sportproduct voldoet aan de op grond van bijlage 1 aan het Sportproduct gestelde sporttechnische eigenschappen.</w:t>
      </w:r>
    </w:p>
    <w:p w14:paraId="07CB2C2F" w14:textId="213925C0"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t>Garantie:</w:t>
      </w:r>
      <w:r w:rsidRPr="00DC43BB">
        <w:rPr>
          <w:rFonts w:ascii="Aptos Display" w:hAnsi="Aptos Display"/>
          <w:sz w:val="24"/>
          <w:szCs w:val="24"/>
        </w:rPr>
        <w:t xml:space="preserve"> de garantie dat het Sportproduct gedurende [</w:t>
      </w:r>
      <w:r w:rsidRPr="00DC43BB">
        <w:rPr>
          <w:rFonts w:ascii="Aptos Display" w:hAnsi="Aptos Display"/>
          <w:sz w:val="24"/>
          <w:szCs w:val="24"/>
          <w:highlight w:val="yellow"/>
        </w:rPr>
        <w:t>invullen, bijvoorbeeld: 10]</w:t>
      </w:r>
      <w:r w:rsidRPr="00DC43BB">
        <w:rPr>
          <w:rFonts w:ascii="Aptos Display" w:hAnsi="Aptos Display"/>
          <w:sz w:val="24"/>
          <w:szCs w:val="24"/>
        </w:rPr>
        <w:t xml:space="preserve"> jaar aan de vereisten als genoemd in artikel 11 voldoet.</w:t>
      </w:r>
      <w:r w:rsidRPr="00DC43BB">
        <w:rPr>
          <w:rStyle w:val="Voetnootmarkering"/>
          <w:rFonts w:ascii="Aptos Display" w:eastAsia="Calibri" w:hAnsi="Aptos Display" w:cstheme="minorHAnsi"/>
          <w:sz w:val="24"/>
          <w:szCs w:val="24"/>
        </w:rPr>
        <w:t xml:space="preserve"> </w:t>
      </w:r>
      <w:r w:rsidRPr="00DC43BB">
        <w:rPr>
          <w:rStyle w:val="Voetnootmarkering"/>
          <w:rFonts w:ascii="Aptos Display" w:eastAsia="Calibri" w:hAnsi="Aptos Display" w:cstheme="minorHAnsi"/>
          <w:sz w:val="24"/>
          <w:szCs w:val="24"/>
        </w:rPr>
        <w:footnoteReference w:id="3"/>
      </w:r>
    </w:p>
    <w:p w14:paraId="1902E27F" w14:textId="3680DB9E" w:rsidR="001275BE" w:rsidRPr="00DC43BB" w:rsidRDefault="001275BE" w:rsidP="00DC43BB">
      <w:pPr>
        <w:pStyle w:val="Lijstalinea"/>
        <w:numPr>
          <w:ilvl w:val="0"/>
          <w:numId w:val="20"/>
        </w:numPr>
        <w:ind w:left="709" w:hanging="283"/>
        <w:rPr>
          <w:rFonts w:ascii="Aptos Display" w:hAnsi="Aptos Display"/>
          <w:sz w:val="24"/>
          <w:szCs w:val="24"/>
        </w:rPr>
      </w:pPr>
      <w:r w:rsidRPr="00DC43BB">
        <w:rPr>
          <w:rFonts w:ascii="Aptos Display" w:hAnsi="Aptos Display"/>
          <w:b/>
          <w:bCs/>
          <w:sz w:val="24"/>
          <w:szCs w:val="24"/>
        </w:rPr>
        <w:lastRenderedPageBreak/>
        <w:t>Logboek</w:t>
      </w:r>
      <w:r w:rsidRPr="00DC43BB">
        <w:rPr>
          <w:rFonts w:ascii="Aptos Display" w:hAnsi="Aptos Display"/>
          <w:sz w:val="24"/>
          <w:szCs w:val="24"/>
        </w:rPr>
        <w:t>: het document waarin verslag wordt gedaan van gebeurtenissen en afspraken in chronologische volgorde. Dit bevat in ieder geval een registratie van onderhoudswerkzaamheden en het gebruik van het Sportproduct, waaronder trainingen, wedstrijden en andere activiteiten (denk aan: schoolsport, voetbal gerelateerde evenementen).</w:t>
      </w:r>
    </w:p>
    <w:p w14:paraId="73F6CDBB" w14:textId="67141DBA" w:rsidR="001275BE" w:rsidRPr="00DC43BB" w:rsidRDefault="001275BE" w:rsidP="00DC43BB">
      <w:pPr>
        <w:pStyle w:val="Lijstalinea"/>
        <w:numPr>
          <w:ilvl w:val="0"/>
          <w:numId w:val="20"/>
        </w:numPr>
        <w:ind w:left="709" w:hanging="283"/>
        <w:rPr>
          <w:rFonts w:ascii="Aptos Display" w:eastAsia="Calibri" w:hAnsi="Aptos Display" w:cstheme="minorHAnsi"/>
          <w:sz w:val="24"/>
          <w:szCs w:val="24"/>
        </w:rPr>
      </w:pPr>
      <w:r w:rsidRPr="00DC43BB">
        <w:rPr>
          <w:rFonts w:ascii="Aptos Display" w:hAnsi="Aptos Display"/>
          <w:b/>
          <w:bCs/>
          <w:sz w:val="24"/>
          <w:szCs w:val="24"/>
        </w:rPr>
        <w:t>Normaal gebruik</w:t>
      </w:r>
      <w:r w:rsidRPr="00DC43BB">
        <w:rPr>
          <w:rFonts w:ascii="Aptos Display" w:hAnsi="Aptos Display"/>
          <w:sz w:val="24"/>
          <w:szCs w:val="24"/>
        </w:rPr>
        <w:t xml:space="preserve">: </w:t>
      </w:r>
      <w:r w:rsidR="00724CD0" w:rsidRPr="00DC43BB">
        <w:rPr>
          <w:rFonts w:ascii="Aptos Display" w:hAnsi="Aptos Display"/>
          <w:sz w:val="24"/>
          <w:szCs w:val="24"/>
        </w:rPr>
        <w:t>Opdrachtgever</w:t>
      </w:r>
      <w:r w:rsidR="00B81E94" w:rsidRPr="00DC43BB">
        <w:rPr>
          <w:rFonts w:ascii="Aptos Display" w:hAnsi="Aptos Display"/>
          <w:sz w:val="24"/>
          <w:szCs w:val="24"/>
        </w:rPr>
        <w:t xml:space="preserve"> </w:t>
      </w:r>
      <w:r w:rsidR="00724CD0" w:rsidRPr="00DC43BB">
        <w:rPr>
          <w:rFonts w:ascii="Aptos Display" w:hAnsi="Aptos Display"/>
          <w:sz w:val="24"/>
          <w:szCs w:val="24"/>
        </w:rPr>
        <w:t>mag</w:t>
      </w:r>
      <w:r w:rsidR="00437E92" w:rsidRPr="00DC43BB">
        <w:rPr>
          <w:rFonts w:ascii="Aptos Display" w:hAnsi="Aptos Display"/>
          <w:sz w:val="24"/>
          <w:szCs w:val="24"/>
        </w:rPr>
        <w:t xml:space="preserve"> </w:t>
      </w:r>
      <w:r w:rsidR="00B81E94" w:rsidRPr="00DC43BB">
        <w:rPr>
          <w:rFonts w:ascii="Aptos Display" w:eastAsia="Calibri" w:hAnsi="Aptos Display" w:cstheme="minorHAnsi"/>
          <w:sz w:val="24"/>
          <w:szCs w:val="24"/>
        </w:rPr>
        <w:t xml:space="preserve">verwachten dat het Sportproduct de eigenschappen bezit die voor een normaal gebruik daarvan nodig zijn en waarvan hij de aanwezigheid niet behoefde te betwijfelen, </w:t>
      </w:r>
      <w:proofErr w:type="gramStart"/>
      <w:r w:rsidR="00B81E94" w:rsidRPr="00DC43BB">
        <w:rPr>
          <w:rFonts w:ascii="Aptos Display" w:eastAsia="Calibri" w:hAnsi="Aptos Display" w:cstheme="minorHAnsi"/>
          <w:sz w:val="24"/>
          <w:szCs w:val="24"/>
        </w:rPr>
        <w:t>alsmede</w:t>
      </w:r>
      <w:proofErr w:type="gramEnd"/>
      <w:r w:rsidR="00B81E94" w:rsidRPr="00DC43BB">
        <w:rPr>
          <w:rFonts w:ascii="Aptos Display" w:eastAsia="Calibri" w:hAnsi="Aptos Display" w:cstheme="minorHAnsi"/>
          <w:sz w:val="24"/>
          <w:szCs w:val="24"/>
        </w:rPr>
        <w:t xml:space="preserve"> de eigenschappen die nodig zijn voor een bijzonder gebruik dat bij het Contract is voorzien</w:t>
      </w:r>
      <w:r w:rsidR="00724CD0" w:rsidRPr="00DC43BB">
        <w:rPr>
          <w:rFonts w:ascii="Aptos Display" w:eastAsia="Calibri" w:hAnsi="Aptos Display" w:cstheme="minorHAnsi"/>
          <w:sz w:val="24"/>
          <w:szCs w:val="24"/>
        </w:rPr>
        <w:t>.</w:t>
      </w:r>
    </w:p>
    <w:p w14:paraId="1E03C57A" w14:textId="77777777" w:rsidR="001275BE" w:rsidRPr="00DC43BB" w:rsidRDefault="001275BE" w:rsidP="00DC43BB">
      <w:pPr>
        <w:pStyle w:val="Lijstalinea"/>
        <w:rPr>
          <w:rFonts w:ascii="Aptos Display" w:hAnsi="Aptos Display"/>
          <w:sz w:val="24"/>
          <w:szCs w:val="24"/>
        </w:rPr>
      </w:pPr>
    </w:p>
    <w:p w14:paraId="7E698653" w14:textId="737EFDF6" w:rsidR="00B06C10"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Het bepaalde in deze garantieverklaring </w:t>
      </w:r>
      <w:r w:rsidR="006E67B2" w:rsidRPr="00DC43BB">
        <w:rPr>
          <w:rFonts w:ascii="Aptos Display" w:eastAsia="Calibri" w:hAnsi="Aptos Display" w:cstheme="minorHAnsi"/>
          <w:sz w:val="24"/>
          <w:szCs w:val="24"/>
        </w:rPr>
        <w:t>geldt</w:t>
      </w:r>
      <w:r w:rsidRPr="00DC43BB">
        <w:rPr>
          <w:rFonts w:ascii="Aptos Display" w:eastAsia="Calibri" w:hAnsi="Aptos Display" w:cstheme="minorHAnsi"/>
          <w:sz w:val="24"/>
          <w:szCs w:val="24"/>
        </w:rPr>
        <w:t xml:space="preserve"> </w:t>
      </w:r>
      <w:r w:rsidR="006E67B2" w:rsidRPr="00DC43BB">
        <w:rPr>
          <w:rFonts w:ascii="Aptos Display" w:eastAsia="Calibri" w:hAnsi="Aptos Display" w:cstheme="minorHAnsi"/>
          <w:sz w:val="24"/>
          <w:szCs w:val="24"/>
        </w:rPr>
        <w:t>onder toepassing</w:t>
      </w:r>
      <w:r w:rsidR="00B66E4D" w:rsidRPr="00DC43BB">
        <w:rPr>
          <w:rFonts w:ascii="Aptos Display" w:eastAsia="Calibri" w:hAnsi="Aptos Display" w:cstheme="minorHAnsi"/>
          <w:sz w:val="24"/>
          <w:szCs w:val="24"/>
        </w:rPr>
        <w:t xml:space="preserve"> </w:t>
      </w:r>
      <w:r w:rsidR="006E67B2" w:rsidRPr="00DC43BB">
        <w:rPr>
          <w:rFonts w:ascii="Aptos Display" w:eastAsia="Calibri" w:hAnsi="Aptos Display" w:cstheme="minorHAnsi"/>
          <w:sz w:val="24"/>
          <w:szCs w:val="24"/>
        </w:rPr>
        <w:t>verklaring in het Contract</w:t>
      </w:r>
      <w:r w:rsidRPr="00DC43BB">
        <w:rPr>
          <w:rFonts w:ascii="Aptos Display" w:eastAsia="Calibri" w:hAnsi="Aptos Display" w:cstheme="minorHAnsi"/>
          <w:sz w:val="24"/>
          <w:szCs w:val="24"/>
        </w:rPr>
        <w:t>.</w:t>
      </w:r>
      <w:r w:rsidR="00B06C10" w:rsidRPr="00DC43BB">
        <w:rPr>
          <w:rFonts w:ascii="Aptos Display" w:eastAsia="Calibri" w:hAnsi="Aptos Display" w:cstheme="minorHAnsi"/>
          <w:sz w:val="24"/>
          <w:szCs w:val="24"/>
        </w:rPr>
        <w:t xml:space="preserve"> Ingeval onderlinge strijdigheid </w:t>
      </w:r>
      <w:r w:rsidR="00D016ED" w:rsidRPr="00DC43BB">
        <w:rPr>
          <w:rFonts w:ascii="Aptos Display" w:eastAsia="Calibri" w:hAnsi="Aptos Display" w:cstheme="minorHAnsi"/>
          <w:sz w:val="24"/>
          <w:szCs w:val="24"/>
        </w:rPr>
        <w:t xml:space="preserve">tussen stukken </w:t>
      </w:r>
      <w:r w:rsidR="00B06C10" w:rsidRPr="00DC43BB">
        <w:rPr>
          <w:rFonts w:ascii="Aptos Display" w:eastAsia="Calibri" w:hAnsi="Aptos Display" w:cstheme="minorHAnsi"/>
          <w:sz w:val="24"/>
          <w:szCs w:val="24"/>
        </w:rPr>
        <w:t>bestaat, geldt de volgende rangorde:</w:t>
      </w:r>
    </w:p>
    <w:p w14:paraId="26962803" w14:textId="45AA6400" w:rsidR="001520CE" w:rsidRPr="00DC43BB" w:rsidRDefault="001520CE"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Contract</w:t>
      </w:r>
      <w:r w:rsidR="00361918" w:rsidRPr="00DC43BB">
        <w:rPr>
          <w:rFonts w:ascii="Aptos Display" w:eastAsia="Calibri" w:hAnsi="Aptos Display" w:cstheme="minorHAnsi"/>
          <w:sz w:val="24"/>
          <w:szCs w:val="24"/>
        </w:rPr>
        <w:t xml:space="preserve"> inclusief </w:t>
      </w:r>
      <w:r w:rsidR="008562EA" w:rsidRPr="00DC43BB">
        <w:rPr>
          <w:rFonts w:ascii="Aptos Display" w:eastAsia="Calibri" w:hAnsi="Aptos Display" w:cstheme="minorHAnsi"/>
          <w:sz w:val="24"/>
          <w:szCs w:val="24"/>
        </w:rPr>
        <w:t>b</w:t>
      </w:r>
      <w:r w:rsidR="00361918" w:rsidRPr="00DC43BB">
        <w:rPr>
          <w:rFonts w:ascii="Aptos Display" w:eastAsia="Calibri" w:hAnsi="Aptos Display" w:cstheme="minorHAnsi"/>
          <w:sz w:val="24"/>
          <w:szCs w:val="24"/>
        </w:rPr>
        <w:t>ijlagen</w:t>
      </w:r>
      <w:r w:rsidR="00A73323" w:rsidRPr="00DC43BB">
        <w:rPr>
          <w:rFonts w:ascii="Aptos Display" w:eastAsia="Calibri" w:hAnsi="Aptos Display" w:cstheme="minorHAnsi"/>
          <w:sz w:val="24"/>
          <w:szCs w:val="24"/>
        </w:rPr>
        <w:t>, waaronder deze garantieverklaring</w:t>
      </w:r>
      <w:r w:rsidR="001275BE" w:rsidRPr="00DC43BB">
        <w:rPr>
          <w:rFonts w:ascii="Aptos Display" w:eastAsia="Calibri" w:hAnsi="Aptos Display" w:cstheme="minorHAnsi"/>
          <w:sz w:val="24"/>
          <w:szCs w:val="24"/>
        </w:rPr>
        <w:t>;</w:t>
      </w:r>
    </w:p>
    <w:p w14:paraId="7C9CBB8F" w14:textId="5FAE4C94" w:rsidR="008562EA" w:rsidRPr="00DC43BB" w:rsidRDefault="008562EA"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Beantwoording van vragen in het kader van</w:t>
      </w:r>
      <w:r w:rsidR="006E67B2" w:rsidRPr="00DC43BB">
        <w:rPr>
          <w:rFonts w:ascii="Aptos Display" w:eastAsia="Calibri" w:hAnsi="Aptos Display" w:cstheme="minorHAnsi"/>
          <w:sz w:val="24"/>
          <w:szCs w:val="24"/>
        </w:rPr>
        <w:t xml:space="preserve"> de</w:t>
      </w:r>
      <w:r w:rsidRPr="00DC43BB">
        <w:rPr>
          <w:rFonts w:ascii="Aptos Display" w:eastAsia="Calibri" w:hAnsi="Aptos Display" w:cstheme="minorHAnsi"/>
          <w:sz w:val="24"/>
          <w:szCs w:val="24"/>
        </w:rPr>
        <w:t xml:space="preserve"> nota van inlichtingen</w:t>
      </w:r>
      <w:r w:rsidR="00910FF0" w:rsidRPr="00DC43BB">
        <w:rPr>
          <w:rFonts w:ascii="Aptos Display" w:eastAsia="Calibri" w:hAnsi="Aptos Display" w:cstheme="minorHAnsi"/>
          <w:sz w:val="24"/>
          <w:szCs w:val="24"/>
        </w:rPr>
        <w:t>;</w:t>
      </w:r>
    </w:p>
    <w:p w14:paraId="7B5ADB95" w14:textId="2C6DDBC7" w:rsidR="00B06C10" w:rsidRPr="00DC43BB" w:rsidRDefault="00351A1D"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Handleiding </w:t>
      </w:r>
      <w:r w:rsidR="000C1FDE" w:rsidRPr="00DC43BB">
        <w:rPr>
          <w:rFonts w:ascii="Aptos Display" w:eastAsia="Calibri" w:hAnsi="Aptos Display" w:cstheme="minorHAnsi"/>
          <w:sz w:val="24"/>
          <w:szCs w:val="24"/>
        </w:rPr>
        <w:t>v</w:t>
      </w:r>
      <w:r w:rsidRPr="00DC43BB">
        <w:rPr>
          <w:rFonts w:ascii="Aptos Display" w:eastAsia="Calibri" w:hAnsi="Aptos Display" w:cstheme="minorHAnsi"/>
          <w:sz w:val="24"/>
          <w:szCs w:val="24"/>
        </w:rPr>
        <w:t>oetbal</w:t>
      </w:r>
      <w:r w:rsidR="000C1FDE" w:rsidRPr="00DC43BB">
        <w:rPr>
          <w:rFonts w:ascii="Aptos Display" w:eastAsia="Calibri" w:hAnsi="Aptos Display" w:cstheme="minorHAnsi"/>
          <w:sz w:val="24"/>
          <w:szCs w:val="24"/>
        </w:rPr>
        <w:t xml:space="preserve"> sportinfrastructuur kwaliteitszorgsysteem</w:t>
      </w:r>
      <w:r w:rsidR="00B06C10" w:rsidRPr="00DC43BB">
        <w:rPr>
          <w:rFonts w:ascii="Aptos Display" w:eastAsia="Calibri" w:hAnsi="Aptos Display" w:cstheme="minorHAnsi"/>
          <w:sz w:val="24"/>
          <w:szCs w:val="24"/>
        </w:rPr>
        <w:t>;</w:t>
      </w:r>
    </w:p>
    <w:p w14:paraId="10CA5328" w14:textId="68F99796" w:rsidR="00351A1D" w:rsidRPr="00DC43BB" w:rsidRDefault="001026B2"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w:t>
      </w:r>
      <w:proofErr w:type="gramStart"/>
      <w:r w:rsidRPr="00DC43BB">
        <w:rPr>
          <w:rFonts w:ascii="Aptos Display" w:eastAsia="Calibri" w:hAnsi="Aptos Display" w:cstheme="minorHAnsi"/>
          <w:sz w:val="24"/>
          <w:szCs w:val="24"/>
        </w:rPr>
        <w:t>optioneel</w:t>
      </w:r>
      <w:proofErr w:type="gramEnd"/>
      <w:r w:rsidRPr="00DC43BB">
        <w:rPr>
          <w:rFonts w:ascii="Aptos Display" w:eastAsia="Calibri" w:hAnsi="Aptos Display" w:cstheme="minorHAnsi"/>
          <w:sz w:val="24"/>
          <w:szCs w:val="24"/>
        </w:rPr>
        <w:t xml:space="preserve">: </w:t>
      </w:r>
      <w:r w:rsidR="00351A1D" w:rsidRPr="00DC43BB">
        <w:rPr>
          <w:rFonts w:ascii="Aptos Display" w:eastAsia="Calibri" w:hAnsi="Aptos Display" w:cstheme="minorHAnsi"/>
          <w:sz w:val="24"/>
          <w:szCs w:val="24"/>
        </w:rPr>
        <w:t xml:space="preserve">Algemene inkoopvoorwaarden </w:t>
      </w:r>
      <w:r w:rsidRPr="00DC43BB">
        <w:rPr>
          <w:rFonts w:ascii="Aptos Display" w:eastAsia="Calibri" w:hAnsi="Aptos Display" w:cstheme="minorHAnsi"/>
          <w:sz w:val="24"/>
          <w:szCs w:val="24"/>
        </w:rPr>
        <w:t>g</w:t>
      </w:r>
      <w:r w:rsidR="00351A1D" w:rsidRPr="00DC43BB">
        <w:rPr>
          <w:rFonts w:ascii="Aptos Display" w:eastAsia="Calibri" w:hAnsi="Aptos Display" w:cstheme="minorHAnsi"/>
          <w:sz w:val="24"/>
          <w:szCs w:val="24"/>
        </w:rPr>
        <w:t xml:space="preserve">emeente </w:t>
      </w:r>
      <w:r w:rsidR="00351A1D" w:rsidRPr="00DC43BB">
        <w:rPr>
          <w:rFonts w:ascii="Aptos Display" w:eastAsia="Calibri" w:hAnsi="Aptos Display" w:cstheme="minorHAnsi"/>
          <w:sz w:val="24"/>
          <w:szCs w:val="24"/>
          <w:highlight w:val="yellow"/>
        </w:rPr>
        <w:t>{Invullen}</w:t>
      </w:r>
      <w:r w:rsidR="006E67B2" w:rsidRPr="00DC43BB">
        <w:rPr>
          <w:rFonts w:ascii="Aptos Display" w:eastAsia="Calibri" w:hAnsi="Aptos Display" w:cstheme="minorHAnsi"/>
          <w:sz w:val="24"/>
          <w:szCs w:val="24"/>
          <w:highlight w:val="yellow"/>
        </w:rPr>
        <w:t>]</w:t>
      </w:r>
      <w:r w:rsidR="000C1FDE" w:rsidRPr="00DC43BB">
        <w:rPr>
          <w:rFonts w:ascii="Aptos Display" w:eastAsia="Calibri" w:hAnsi="Aptos Display" w:cstheme="minorHAnsi"/>
          <w:sz w:val="24"/>
          <w:szCs w:val="24"/>
        </w:rPr>
        <w:t>;</w:t>
      </w:r>
    </w:p>
    <w:p w14:paraId="51B4958C" w14:textId="4CF46A15" w:rsidR="000C1FDE" w:rsidRPr="00DC43BB" w:rsidRDefault="000C1FDE"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w:t>
      </w:r>
      <w:proofErr w:type="gramStart"/>
      <w:r w:rsidRPr="00DC43BB">
        <w:rPr>
          <w:rFonts w:ascii="Aptos Display" w:eastAsia="Calibri" w:hAnsi="Aptos Display" w:cstheme="minorHAnsi"/>
          <w:sz w:val="24"/>
          <w:szCs w:val="24"/>
        </w:rPr>
        <w:t>optioneel</w:t>
      </w:r>
      <w:proofErr w:type="gramEnd"/>
      <w:r w:rsidRPr="00DC43BB">
        <w:rPr>
          <w:rFonts w:ascii="Aptos Display" w:eastAsia="Calibri" w:hAnsi="Aptos Display" w:cstheme="minorHAnsi"/>
          <w:sz w:val="24"/>
          <w:szCs w:val="24"/>
        </w:rPr>
        <w:t>: UAV]</w:t>
      </w:r>
      <w:r w:rsidR="00CA5762" w:rsidRPr="00DC43BB">
        <w:rPr>
          <w:rFonts w:ascii="Aptos Display" w:eastAsia="Calibri" w:hAnsi="Aptos Display" w:cstheme="minorHAnsi"/>
          <w:sz w:val="24"/>
          <w:szCs w:val="24"/>
        </w:rPr>
        <w:t>; en</w:t>
      </w:r>
    </w:p>
    <w:p w14:paraId="1E2C925C" w14:textId="3EDF0A52" w:rsidR="0077467E" w:rsidRPr="00DC43BB" w:rsidRDefault="0077467E" w:rsidP="00DC43BB">
      <w:pPr>
        <w:pStyle w:val="Lijstalinea"/>
        <w:numPr>
          <w:ilvl w:val="1"/>
          <w:numId w:val="6"/>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w:t>
      </w:r>
      <w:proofErr w:type="gramStart"/>
      <w:r w:rsidRPr="00DC43BB">
        <w:rPr>
          <w:rFonts w:ascii="Aptos Display" w:eastAsia="Calibri" w:hAnsi="Aptos Display" w:cstheme="minorHAnsi"/>
          <w:sz w:val="24"/>
          <w:szCs w:val="24"/>
        </w:rPr>
        <w:t>optioneel</w:t>
      </w:r>
      <w:proofErr w:type="gramEnd"/>
      <w:r w:rsidR="00CA5762"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Algemene voorwaarden </w:t>
      </w:r>
      <w:r w:rsidR="006E67B2" w:rsidRPr="00DC43BB">
        <w:rPr>
          <w:rFonts w:ascii="Aptos Display" w:eastAsia="Calibri" w:hAnsi="Aptos Display" w:cstheme="minorHAnsi"/>
          <w:sz w:val="24"/>
          <w:szCs w:val="24"/>
        </w:rPr>
        <w:t>Garant/</w:t>
      </w:r>
      <w:r w:rsidRPr="00DC43BB">
        <w:rPr>
          <w:rFonts w:ascii="Aptos Display" w:eastAsia="Calibri" w:hAnsi="Aptos Display" w:cstheme="minorHAnsi"/>
          <w:sz w:val="24"/>
          <w:szCs w:val="24"/>
        </w:rPr>
        <w:t>leverancier]</w:t>
      </w:r>
      <w:r w:rsidR="00CA5762" w:rsidRPr="00DC43BB">
        <w:rPr>
          <w:rFonts w:ascii="Aptos Display" w:eastAsia="Calibri" w:hAnsi="Aptos Display" w:cstheme="minorHAnsi"/>
          <w:sz w:val="24"/>
          <w:szCs w:val="24"/>
        </w:rPr>
        <w:t>.</w:t>
      </w:r>
    </w:p>
    <w:p w14:paraId="241FFD16" w14:textId="77777777" w:rsidR="007C1037" w:rsidRPr="00DC43BB" w:rsidRDefault="007C1037" w:rsidP="00DC43BB">
      <w:pPr>
        <w:pStyle w:val="Lijstalinea"/>
        <w:spacing w:after="0" w:line="240" w:lineRule="auto"/>
        <w:rPr>
          <w:rFonts w:ascii="Aptos Display" w:eastAsia="Calibri" w:hAnsi="Aptos Display" w:cstheme="minorHAnsi"/>
          <w:sz w:val="24"/>
          <w:szCs w:val="24"/>
        </w:rPr>
      </w:pPr>
    </w:p>
    <w:p w14:paraId="6C8515B9" w14:textId="6A8DE503" w:rsidR="007D3E9E"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De Garant verbindt zich </w:t>
      </w:r>
      <w:proofErr w:type="gramStart"/>
      <w:r w:rsidRPr="00DC43BB">
        <w:rPr>
          <w:rFonts w:ascii="Aptos Display" w:eastAsia="Calibri" w:hAnsi="Aptos Display" w:cstheme="minorHAnsi"/>
          <w:sz w:val="24"/>
          <w:szCs w:val="24"/>
        </w:rPr>
        <w:t>jegens</w:t>
      </w:r>
      <w:proofErr w:type="gramEnd"/>
      <w:r w:rsidRPr="00DC43BB">
        <w:rPr>
          <w:rFonts w:ascii="Aptos Display" w:eastAsia="Calibri" w:hAnsi="Aptos Display" w:cstheme="minorHAnsi"/>
          <w:sz w:val="24"/>
          <w:szCs w:val="24"/>
        </w:rPr>
        <w:t xml:space="preserve"> de Opdrachtgever alle tijdens de garantieperiode gemelde gebreken, die redelijkerwijs kunnen worden toegeschreven aan de minder goede hoedanigheid van het </w:t>
      </w:r>
      <w:r w:rsidR="0075448C" w:rsidRPr="00DC43BB">
        <w:rPr>
          <w:rFonts w:ascii="Aptos Display" w:eastAsia="Calibri" w:hAnsi="Aptos Display" w:cstheme="minorHAnsi"/>
          <w:sz w:val="24"/>
          <w:szCs w:val="24"/>
        </w:rPr>
        <w:t>S</w:t>
      </w:r>
      <w:r w:rsidRPr="00DC43BB">
        <w:rPr>
          <w:rFonts w:ascii="Aptos Display" w:eastAsia="Calibri" w:hAnsi="Aptos Display" w:cstheme="minorHAnsi"/>
          <w:sz w:val="24"/>
          <w:szCs w:val="24"/>
        </w:rPr>
        <w:t xml:space="preserve">portproduct of de gebrekkige uitvoering van de werkzaamheden door </w:t>
      </w:r>
      <w:r w:rsidR="001275BE" w:rsidRPr="00DC43BB">
        <w:rPr>
          <w:rFonts w:ascii="Aptos Display" w:eastAsia="Calibri" w:hAnsi="Aptos Display" w:cstheme="minorHAnsi"/>
          <w:sz w:val="24"/>
          <w:szCs w:val="24"/>
        </w:rPr>
        <w:t xml:space="preserve">de </w:t>
      </w:r>
      <w:r w:rsidRPr="00DC43BB">
        <w:rPr>
          <w:rFonts w:ascii="Aptos Display" w:eastAsia="Calibri" w:hAnsi="Aptos Display" w:cstheme="minorHAnsi"/>
          <w:sz w:val="24"/>
          <w:szCs w:val="24"/>
        </w:rPr>
        <w:t>Garan</w:t>
      </w:r>
      <w:r w:rsidR="00740ABC" w:rsidRPr="00DC43BB">
        <w:rPr>
          <w:rFonts w:ascii="Aptos Display" w:eastAsia="Calibri" w:hAnsi="Aptos Display" w:cstheme="minorHAnsi"/>
          <w:sz w:val="24"/>
          <w:szCs w:val="24"/>
        </w:rPr>
        <w:t>t, op eerste aanzegging van de O</w:t>
      </w:r>
      <w:r w:rsidRPr="00DC43BB">
        <w:rPr>
          <w:rFonts w:ascii="Aptos Display" w:eastAsia="Calibri" w:hAnsi="Aptos Display" w:cstheme="minorHAnsi"/>
          <w:sz w:val="24"/>
          <w:szCs w:val="24"/>
        </w:rPr>
        <w:t xml:space="preserve">pdrachtgever, zo spoedig mogelijk, voor eigen rekening te herstellen. Dit artikel geldt </w:t>
      </w:r>
      <w:proofErr w:type="gramStart"/>
      <w:r w:rsidRPr="00DC43BB">
        <w:rPr>
          <w:rFonts w:ascii="Aptos Display" w:eastAsia="Calibri" w:hAnsi="Aptos Display" w:cstheme="minorHAnsi"/>
          <w:sz w:val="24"/>
          <w:szCs w:val="24"/>
        </w:rPr>
        <w:t>behoudens</w:t>
      </w:r>
      <w:proofErr w:type="gramEnd"/>
      <w:r w:rsidRPr="00DC43BB">
        <w:rPr>
          <w:rFonts w:ascii="Aptos Display" w:eastAsia="Calibri" w:hAnsi="Aptos Display" w:cstheme="minorHAnsi"/>
          <w:sz w:val="24"/>
          <w:szCs w:val="24"/>
        </w:rPr>
        <w:t xml:space="preserve"> de gevallen als vermeld in artikel 9. </w:t>
      </w:r>
    </w:p>
    <w:p w14:paraId="58DB0A14" w14:textId="77777777" w:rsidR="007D3E9E" w:rsidRPr="00DC43BB" w:rsidRDefault="007D3E9E" w:rsidP="00DC43BB">
      <w:pPr>
        <w:pStyle w:val="Lijstalinea"/>
        <w:spacing w:after="0" w:line="240" w:lineRule="auto"/>
        <w:ind w:left="426"/>
        <w:rPr>
          <w:rFonts w:ascii="Aptos Display" w:eastAsia="Calibri" w:hAnsi="Aptos Display" w:cstheme="minorHAnsi"/>
          <w:sz w:val="24"/>
          <w:szCs w:val="24"/>
        </w:rPr>
      </w:pPr>
    </w:p>
    <w:p w14:paraId="14292CD0" w14:textId="67F43C5D" w:rsidR="00437E92" w:rsidRPr="00DC43BB" w:rsidRDefault="0075448C" w:rsidP="00DC43BB">
      <w:pPr>
        <w:pStyle w:val="Lijstalinea"/>
        <w:numPr>
          <w:ilvl w:val="0"/>
          <w:numId w:val="23"/>
        </w:numPr>
        <w:spacing w:after="0" w:line="240" w:lineRule="auto"/>
        <w:ind w:left="426" w:hanging="426"/>
        <w:rPr>
          <w:rFonts w:ascii="Aptos Display" w:hAnsi="Aptos Display"/>
          <w:sz w:val="24"/>
          <w:szCs w:val="24"/>
        </w:rPr>
      </w:pPr>
      <w:proofErr w:type="gramStart"/>
      <w:r w:rsidRPr="00DC43BB">
        <w:rPr>
          <w:rFonts w:ascii="Aptos Display" w:eastAsia="Calibri" w:hAnsi="Aptos Display" w:cstheme="minorHAnsi"/>
          <w:sz w:val="24"/>
          <w:szCs w:val="24"/>
        </w:rPr>
        <w:t>Indien</w:t>
      </w:r>
      <w:proofErr w:type="gramEnd"/>
      <w:r w:rsidRPr="00DC43BB">
        <w:rPr>
          <w:rFonts w:ascii="Aptos Display" w:eastAsia="Calibri" w:hAnsi="Aptos Display" w:cstheme="minorHAnsi"/>
          <w:sz w:val="24"/>
          <w:szCs w:val="24"/>
        </w:rPr>
        <w:t xml:space="preserve"> de Opdrachtgever het S</w:t>
      </w:r>
      <w:r w:rsidR="008E403B" w:rsidRPr="00DC43BB">
        <w:rPr>
          <w:rFonts w:ascii="Aptos Display" w:eastAsia="Calibri" w:hAnsi="Aptos Display" w:cstheme="minorHAnsi"/>
          <w:sz w:val="24"/>
          <w:szCs w:val="24"/>
        </w:rPr>
        <w:t xml:space="preserve">portproduct </w:t>
      </w:r>
      <w:r w:rsidR="00087F37" w:rsidRPr="00DC43BB">
        <w:rPr>
          <w:rFonts w:ascii="Aptos Display" w:eastAsia="Calibri" w:hAnsi="Aptos Display" w:cstheme="minorHAnsi"/>
          <w:sz w:val="24"/>
          <w:szCs w:val="24"/>
        </w:rPr>
        <w:t xml:space="preserve">niet normaal </w:t>
      </w:r>
      <w:r w:rsidR="008E403B" w:rsidRPr="00DC43BB">
        <w:rPr>
          <w:rFonts w:ascii="Aptos Display" w:eastAsia="Calibri" w:hAnsi="Aptos Display" w:cstheme="minorHAnsi"/>
          <w:sz w:val="24"/>
          <w:szCs w:val="24"/>
        </w:rPr>
        <w:t>gebruikt</w:t>
      </w:r>
      <w:r w:rsidR="00791E53" w:rsidRPr="00DC43BB">
        <w:rPr>
          <w:rFonts w:ascii="Aptos Display" w:eastAsia="Calibri" w:hAnsi="Aptos Display" w:cstheme="minorHAnsi"/>
          <w:sz w:val="24"/>
          <w:szCs w:val="24"/>
        </w:rPr>
        <w:t>,</w:t>
      </w:r>
      <w:r w:rsidR="008E403B" w:rsidRPr="00DC43BB">
        <w:rPr>
          <w:rFonts w:ascii="Aptos Display" w:eastAsia="Calibri" w:hAnsi="Aptos Display" w:cstheme="minorHAnsi"/>
          <w:sz w:val="24"/>
          <w:szCs w:val="24"/>
        </w:rPr>
        <w:t xml:space="preserve"> </w:t>
      </w:r>
      <w:r w:rsidR="00B73B0F" w:rsidRPr="00DC43BB">
        <w:rPr>
          <w:rFonts w:ascii="Aptos Display" w:eastAsia="Calibri" w:hAnsi="Aptos Display" w:cstheme="minorHAnsi"/>
          <w:sz w:val="24"/>
          <w:szCs w:val="24"/>
        </w:rPr>
        <w:t>gezien wat verwacht mag worden van</w:t>
      </w:r>
      <w:r w:rsidR="008E403B" w:rsidRPr="00DC43BB">
        <w:rPr>
          <w:rFonts w:ascii="Aptos Display" w:eastAsia="Calibri" w:hAnsi="Aptos Display" w:cstheme="minorHAnsi"/>
          <w:sz w:val="24"/>
          <w:szCs w:val="24"/>
        </w:rPr>
        <w:t xml:space="preserve"> een </w:t>
      </w:r>
      <w:r w:rsidR="00791E53" w:rsidRPr="00DC43BB">
        <w:rPr>
          <w:rFonts w:ascii="Aptos Display" w:eastAsia="Calibri" w:hAnsi="Aptos Display" w:cstheme="minorHAnsi"/>
          <w:sz w:val="24"/>
          <w:szCs w:val="24"/>
        </w:rPr>
        <w:t>het Sportproduct</w:t>
      </w:r>
      <w:r w:rsidR="008E403B" w:rsidRPr="00DC43BB">
        <w:rPr>
          <w:rFonts w:ascii="Aptos Display" w:eastAsia="Calibri" w:hAnsi="Aptos Display" w:cstheme="minorHAnsi"/>
          <w:sz w:val="24"/>
          <w:szCs w:val="24"/>
        </w:rPr>
        <w:t xml:space="preserve">, wordt vermoed dat </w:t>
      </w:r>
      <w:r w:rsidR="00157804" w:rsidRPr="00DC43BB">
        <w:rPr>
          <w:rFonts w:ascii="Aptos Display" w:eastAsia="Calibri" w:hAnsi="Aptos Display" w:cstheme="minorHAnsi"/>
          <w:sz w:val="24"/>
          <w:szCs w:val="24"/>
        </w:rPr>
        <w:t>dit</w:t>
      </w:r>
      <w:r w:rsidR="008E403B" w:rsidRPr="00DC43BB">
        <w:rPr>
          <w:rFonts w:ascii="Aptos Display" w:eastAsia="Calibri" w:hAnsi="Aptos Display" w:cstheme="minorHAnsi"/>
          <w:sz w:val="24"/>
          <w:szCs w:val="24"/>
        </w:rPr>
        <w:t xml:space="preserve"> gebruik de oorzaak is van de gebreken. De bewijslast </w:t>
      </w:r>
      <w:proofErr w:type="gramStart"/>
      <w:r w:rsidR="008E403B" w:rsidRPr="00DC43BB">
        <w:rPr>
          <w:rFonts w:ascii="Aptos Display" w:eastAsia="Calibri" w:hAnsi="Aptos Display" w:cstheme="minorHAnsi"/>
          <w:sz w:val="24"/>
          <w:szCs w:val="24"/>
        </w:rPr>
        <w:t>omtrent</w:t>
      </w:r>
      <w:proofErr w:type="gramEnd"/>
      <w:r w:rsidR="008E403B" w:rsidRPr="00DC43BB">
        <w:rPr>
          <w:rFonts w:ascii="Aptos Display" w:eastAsia="Calibri" w:hAnsi="Aptos Display" w:cstheme="minorHAnsi"/>
          <w:sz w:val="24"/>
          <w:szCs w:val="24"/>
        </w:rPr>
        <w:t xml:space="preserve"> het </w:t>
      </w:r>
      <w:r w:rsidR="005F1D3C" w:rsidRPr="00DC43BB">
        <w:rPr>
          <w:rFonts w:ascii="Aptos Display" w:eastAsia="Calibri" w:hAnsi="Aptos Display" w:cstheme="minorHAnsi"/>
          <w:sz w:val="24"/>
          <w:szCs w:val="24"/>
        </w:rPr>
        <w:t xml:space="preserve">niet normale </w:t>
      </w:r>
      <w:r w:rsidR="008E403B" w:rsidRPr="00DC43BB">
        <w:rPr>
          <w:rFonts w:ascii="Aptos Display" w:eastAsia="Calibri" w:hAnsi="Aptos Display" w:cstheme="minorHAnsi"/>
          <w:sz w:val="24"/>
          <w:szCs w:val="24"/>
        </w:rPr>
        <w:t xml:space="preserve">gebruik rust op de Garant. </w:t>
      </w:r>
      <w:proofErr w:type="gramStart"/>
      <w:r w:rsidR="008E403B" w:rsidRPr="00DC43BB">
        <w:rPr>
          <w:rFonts w:ascii="Aptos Display" w:eastAsia="Calibri" w:hAnsi="Aptos Display" w:cstheme="minorHAnsi"/>
          <w:sz w:val="24"/>
          <w:szCs w:val="24"/>
        </w:rPr>
        <w:t>Indien</w:t>
      </w:r>
      <w:proofErr w:type="gramEnd"/>
      <w:r w:rsidR="008E403B" w:rsidRPr="00DC43BB">
        <w:rPr>
          <w:rFonts w:ascii="Aptos Display" w:eastAsia="Calibri" w:hAnsi="Aptos Display" w:cstheme="minorHAnsi"/>
          <w:sz w:val="24"/>
          <w:szCs w:val="24"/>
        </w:rPr>
        <w:t xml:space="preserve"> de Garant daarin is geslaagd, kan de Opdrachtgever dit bewijs ontzenuwen door aannemelijk te maken</w:t>
      </w:r>
      <w:r w:rsidR="00A9642B" w:rsidRPr="00DC43BB">
        <w:rPr>
          <w:rFonts w:ascii="Aptos Display" w:eastAsia="Calibri" w:hAnsi="Aptos Display" w:cstheme="minorHAnsi"/>
          <w:sz w:val="24"/>
          <w:szCs w:val="24"/>
        </w:rPr>
        <w:t xml:space="preserve"> dat het Sportproduct niet aan de overeenkomst beantwoord nu zij, mede gelet op de aard van de zaak en de mededelingen die de Garant over het Sportproduct heeft gedaan, niet de eigenschappen bezit die de Opdrachtgever mocht verwachten.</w:t>
      </w:r>
      <w:r w:rsidR="00437E92" w:rsidRPr="00DC43BB">
        <w:rPr>
          <w:rFonts w:ascii="Aptos Display" w:hAnsi="Aptos Display"/>
          <w:sz w:val="24"/>
          <w:szCs w:val="24"/>
        </w:rPr>
        <w:t xml:space="preserve"> </w:t>
      </w:r>
      <w:r w:rsidR="002D4A3B" w:rsidRPr="00DC43BB">
        <w:rPr>
          <w:rFonts w:ascii="Aptos Display" w:hAnsi="Aptos Display"/>
          <w:sz w:val="24"/>
          <w:szCs w:val="24"/>
        </w:rPr>
        <w:t xml:space="preserve">Hieronder valt: </w:t>
      </w:r>
      <w:r w:rsidR="00437E92" w:rsidRPr="00DC43BB">
        <w:rPr>
          <w:rFonts w:ascii="Aptos Display" w:hAnsi="Aptos Display"/>
          <w:sz w:val="24"/>
          <w:szCs w:val="24"/>
        </w:rPr>
        <w:t>sportactiviteiten zoals voetbal, schoolsport en/of voetbal gerelateerde evenementen, met inachtneming van</w:t>
      </w:r>
      <w:r w:rsidR="00E545F6" w:rsidRPr="00DC43BB">
        <w:rPr>
          <w:rFonts w:ascii="Aptos Display" w:hAnsi="Aptos Display"/>
          <w:sz w:val="24"/>
          <w:szCs w:val="24"/>
        </w:rPr>
        <w:t xml:space="preserve"> in ieder geval</w:t>
      </w:r>
      <w:r w:rsidR="00437E92" w:rsidRPr="00DC43BB">
        <w:rPr>
          <w:rFonts w:ascii="Aptos Display" w:hAnsi="Aptos Display"/>
          <w:sz w:val="24"/>
          <w:szCs w:val="24"/>
        </w:rPr>
        <w:t xml:space="preserve"> de volgende voorwaarden:</w:t>
      </w:r>
    </w:p>
    <w:p w14:paraId="1A535316" w14:textId="2A82D88F" w:rsidR="00437E92" w:rsidRPr="00DC43BB" w:rsidRDefault="00E545F6" w:rsidP="00DC43BB">
      <w:pPr>
        <w:pStyle w:val="Lijstalinea"/>
        <w:numPr>
          <w:ilvl w:val="0"/>
          <w:numId w:val="22"/>
        </w:numPr>
        <w:spacing w:after="0" w:line="240" w:lineRule="auto"/>
        <w:ind w:left="1276"/>
        <w:rPr>
          <w:rFonts w:ascii="Aptos Display" w:eastAsia="Calibri" w:hAnsi="Aptos Display" w:cstheme="minorHAnsi"/>
          <w:sz w:val="24"/>
          <w:szCs w:val="24"/>
        </w:rPr>
      </w:pPr>
      <w:proofErr w:type="gramStart"/>
      <w:r w:rsidRPr="00DC43BB">
        <w:rPr>
          <w:rFonts w:ascii="Aptos Display" w:eastAsia="Calibri" w:hAnsi="Aptos Display" w:cstheme="minorHAnsi"/>
          <w:sz w:val="24"/>
          <w:szCs w:val="24"/>
        </w:rPr>
        <w:t>e</w:t>
      </w:r>
      <w:r w:rsidR="00437E92" w:rsidRPr="00DC43BB">
        <w:rPr>
          <w:rFonts w:ascii="Aptos Display" w:eastAsia="Calibri" w:hAnsi="Aptos Display" w:cstheme="minorHAnsi"/>
          <w:sz w:val="24"/>
          <w:szCs w:val="24"/>
        </w:rPr>
        <w:t>en</w:t>
      </w:r>
      <w:proofErr w:type="gramEnd"/>
      <w:r w:rsidR="00437E92" w:rsidRPr="00DC43BB">
        <w:rPr>
          <w:rFonts w:ascii="Aptos Display" w:eastAsia="Calibri" w:hAnsi="Aptos Display" w:cstheme="minorHAnsi"/>
          <w:sz w:val="24"/>
          <w:szCs w:val="24"/>
        </w:rPr>
        <w:t xml:space="preserve"> maximale veldbelasting </w:t>
      </w:r>
      <w:proofErr w:type="gramStart"/>
      <w:r w:rsidR="00437E92" w:rsidRPr="00DC43BB">
        <w:rPr>
          <w:rFonts w:ascii="Aptos Display" w:eastAsia="Calibri" w:hAnsi="Aptos Display" w:cstheme="minorHAnsi"/>
          <w:sz w:val="24"/>
          <w:szCs w:val="24"/>
        </w:rPr>
        <w:t>conform</w:t>
      </w:r>
      <w:proofErr w:type="gramEnd"/>
      <w:r w:rsidR="00437E92" w:rsidRPr="00DC43BB">
        <w:rPr>
          <w:rFonts w:ascii="Aptos Display" w:eastAsia="Calibri" w:hAnsi="Aptos Display" w:cstheme="minorHAnsi"/>
          <w:sz w:val="24"/>
          <w:szCs w:val="24"/>
        </w:rPr>
        <w:t xml:space="preserve"> de Handleiding voetbal sportinfrastructuur kwaliteitszorgsysteem, maximaal 1</w:t>
      </w:r>
      <w:r w:rsidRPr="00DC43BB">
        <w:rPr>
          <w:rFonts w:ascii="Aptos Display" w:eastAsia="Calibri" w:hAnsi="Aptos Display" w:cstheme="minorHAnsi"/>
          <w:sz w:val="24"/>
          <w:szCs w:val="24"/>
        </w:rPr>
        <w:t>.</w:t>
      </w:r>
      <w:r w:rsidR="00437E92" w:rsidRPr="00DC43BB">
        <w:rPr>
          <w:rFonts w:ascii="Aptos Display" w:eastAsia="Calibri" w:hAnsi="Aptos Display" w:cstheme="minorHAnsi"/>
          <w:sz w:val="24"/>
          <w:szCs w:val="24"/>
        </w:rPr>
        <w:t>500 bespelingsuren per jaar</w:t>
      </w:r>
      <w:r w:rsidRPr="00DC43BB">
        <w:rPr>
          <w:rFonts w:ascii="Aptos Display" w:eastAsia="Calibri" w:hAnsi="Aptos Display" w:cstheme="minorHAnsi"/>
          <w:sz w:val="24"/>
          <w:szCs w:val="24"/>
        </w:rPr>
        <w:t>; en</w:t>
      </w:r>
    </w:p>
    <w:p w14:paraId="07D3DC04" w14:textId="0F50E2FB" w:rsidR="00A9642B" w:rsidRPr="00DC43BB" w:rsidRDefault="00E545F6" w:rsidP="00DC43BB">
      <w:pPr>
        <w:pStyle w:val="Lijstalinea"/>
        <w:numPr>
          <w:ilvl w:val="0"/>
          <w:numId w:val="22"/>
        </w:numPr>
        <w:spacing w:after="0" w:line="240" w:lineRule="auto"/>
        <w:ind w:left="1276"/>
        <w:rPr>
          <w:rFonts w:ascii="Aptos Display" w:eastAsia="Calibri" w:hAnsi="Aptos Display" w:cstheme="minorHAnsi"/>
          <w:sz w:val="24"/>
          <w:szCs w:val="24"/>
        </w:rPr>
      </w:pPr>
      <w:proofErr w:type="gramStart"/>
      <w:r w:rsidRPr="00DC43BB">
        <w:rPr>
          <w:rFonts w:ascii="Aptos Display" w:eastAsia="Calibri" w:hAnsi="Aptos Display" w:cstheme="minorHAnsi"/>
          <w:sz w:val="24"/>
          <w:szCs w:val="24"/>
        </w:rPr>
        <w:t>u</w:t>
      </w:r>
      <w:r w:rsidR="00437E92" w:rsidRPr="00DC43BB">
        <w:rPr>
          <w:rFonts w:ascii="Aptos Display" w:eastAsia="Calibri" w:hAnsi="Aptos Display" w:cstheme="minorHAnsi"/>
          <w:sz w:val="24"/>
          <w:szCs w:val="24"/>
        </w:rPr>
        <w:t>itsluitend</w:t>
      </w:r>
      <w:proofErr w:type="gramEnd"/>
      <w:r w:rsidR="00437E92" w:rsidRPr="00DC43BB">
        <w:rPr>
          <w:rFonts w:ascii="Aptos Display" w:eastAsia="Calibri" w:hAnsi="Aptos Display" w:cstheme="minorHAnsi"/>
          <w:sz w:val="24"/>
          <w:szCs w:val="24"/>
        </w:rPr>
        <w:t xml:space="preserve"> sportactiviteiten, dus géén festivals, feesten, kampvuren, etc., tenzij dit vooraf is afgestemd.</w:t>
      </w:r>
    </w:p>
    <w:p w14:paraId="23610062" w14:textId="77777777" w:rsidR="00A9642B" w:rsidRPr="00DC43BB" w:rsidRDefault="00A9642B" w:rsidP="00DC43BB">
      <w:pPr>
        <w:pStyle w:val="Lijstalinea"/>
        <w:spacing w:after="0" w:line="240" w:lineRule="auto"/>
        <w:rPr>
          <w:rFonts w:ascii="Aptos Display" w:eastAsia="Calibri" w:hAnsi="Aptos Display" w:cstheme="minorHAnsi"/>
          <w:sz w:val="24"/>
          <w:szCs w:val="24"/>
        </w:rPr>
      </w:pPr>
    </w:p>
    <w:p w14:paraId="708EB58A" w14:textId="45EAA6BA"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Een op grond van deze garantieverklaring overeengekomen </w:t>
      </w:r>
      <w:r w:rsidR="003A2D21" w:rsidRPr="00DC43BB">
        <w:rPr>
          <w:rFonts w:ascii="Aptos Display" w:eastAsia="Calibri" w:hAnsi="Aptos Display" w:cstheme="minorHAnsi"/>
          <w:sz w:val="24"/>
          <w:szCs w:val="24"/>
        </w:rPr>
        <w:t>G</w:t>
      </w:r>
      <w:r w:rsidRPr="00DC43BB">
        <w:rPr>
          <w:rFonts w:ascii="Aptos Display" w:eastAsia="Calibri" w:hAnsi="Aptos Display" w:cstheme="minorHAnsi"/>
          <w:sz w:val="24"/>
          <w:szCs w:val="24"/>
        </w:rPr>
        <w:t xml:space="preserve">arantie geldt vanaf het moment van </w:t>
      </w:r>
      <w:r w:rsidR="00D20616" w:rsidRPr="00DC43BB">
        <w:rPr>
          <w:rFonts w:ascii="Aptos Display" w:eastAsia="Calibri" w:hAnsi="Aptos Display" w:cstheme="minorHAnsi"/>
          <w:sz w:val="24"/>
          <w:szCs w:val="24"/>
        </w:rPr>
        <w:t>o</w:t>
      </w:r>
      <w:r w:rsidR="00651D6E" w:rsidRPr="00DC43BB">
        <w:rPr>
          <w:rFonts w:ascii="Aptos Display" w:eastAsia="Calibri" w:hAnsi="Aptos Display" w:cstheme="minorHAnsi"/>
          <w:color w:val="000000" w:themeColor="text1"/>
          <w:sz w:val="24"/>
          <w:szCs w:val="24"/>
        </w:rPr>
        <w:t>plevering</w:t>
      </w:r>
      <w:r w:rsidRPr="00DC43BB">
        <w:rPr>
          <w:rFonts w:ascii="Aptos Display" w:eastAsia="Calibri" w:hAnsi="Aptos Display" w:cstheme="minorHAnsi"/>
          <w:color w:val="000000" w:themeColor="text1"/>
          <w:sz w:val="24"/>
          <w:szCs w:val="24"/>
        </w:rPr>
        <w:t xml:space="preserve"> </w:t>
      </w:r>
      <w:r w:rsidR="007D48C4" w:rsidRPr="00DC43BB">
        <w:rPr>
          <w:rFonts w:ascii="Aptos Display" w:eastAsia="Calibri" w:hAnsi="Aptos Display" w:cstheme="minorHAnsi"/>
          <w:sz w:val="24"/>
          <w:szCs w:val="24"/>
        </w:rPr>
        <w:t>van het S</w:t>
      </w:r>
      <w:r w:rsidRPr="00DC43BB">
        <w:rPr>
          <w:rFonts w:ascii="Aptos Display" w:eastAsia="Calibri" w:hAnsi="Aptos Display" w:cstheme="minorHAnsi"/>
          <w:sz w:val="24"/>
          <w:szCs w:val="24"/>
        </w:rPr>
        <w:t>portproduct.</w:t>
      </w:r>
    </w:p>
    <w:p w14:paraId="7DCC73F9" w14:textId="77777777" w:rsidR="00D20616" w:rsidRPr="00DC43BB" w:rsidRDefault="00D20616" w:rsidP="00DC43BB">
      <w:pPr>
        <w:pStyle w:val="Lijstalinea"/>
        <w:spacing w:after="0" w:line="240" w:lineRule="auto"/>
        <w:ind w:left="426"/>
        <w:rPr>
          <w:rFonts w:ascii="Aptos Display" w:eastAsia="Calibri" w:hAnsi="Aptos Display" w:cstheme="minorHAnsi"/>
          <w:sz w:val="24"/>
          <w:szCs w:val="24"/>
        </w:rPr>
      </w:pPr>
    </w:p>
    <w:p w14:paraId="2DD766B8" w14:textId="2DD99577"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lastRenderedPageBreak/>
        <w:t xml:space="preserve">Voor aanvang van de garantieperiode is de Garant verplicht om een onderhoudsinstructie en handleiding voor het </w:t>
      </w:r>
      <w:r w:rsidR="00EE3491" w:rsidRPr="00DC43BB">
        <w:rPr>
          <w:rFonts w:ascii="Aptos Display" w:eastAsia="Calibri" w:hAnsi="Aptos Display" w:cstheme="minorHAnsi"/>
          <w:sz w:val="24"/>
          <w:szCs w:val="24"/>
        </w:rPr>
        <w:t>S</w:t>
      </w:r>
      <w:r w:rsidRPr="00DC43BB">
        <w:rPr>
          <w:rFonts w:ascii="Aptos Display" w:eastAsia="Calibri" w:hAnsi="Aptos Display" w:cstheme="minorHAnsi"/>
          <w:sz w:val="24"/>
          <w:szCs w:val="24"/>
        </w:rPr>
        <w:t>portproduct</w:t>
      </w:r>
      <w:r w:rsidR="00EE3491" w:rsidRPr="00DC43BB">
        <w:rPr>
          <w:rFonts w:ascii="Aptos Display" w:eastAsia="Calibri" w:hAnsi="Aptos Display" w:cstheme="minorHAnsi"/>
          <w:sz w:val="24"/>
          <w:szCs w:val="24"/>
        </w:rPr>
        <w:t xml:space="preserve"> ten behoeve van het normaal gebruik</w:t>
      </w:r>
      <w:r w:rsidRPr="00DC43BB">
        <w:rPr>
          <w:rFonts w:ascii="Aptos Display" w:eastAsia="Calibri" w:hAnsi="Aptos Display" w:cstheme="minorHAnsi"/>
          <w:sz w:val="24"/>
          <w:szCs w:val="24"/>
        </w:rPr>
        <w:t xml:space="preserve"> aan </w:t>
      </w:r>
      <w:r w:rsidR="00D016ED" w:rsidRPr="00DC43BB">
        <w:rPr>
          <w:rFonts w:ascii="Aptos Display" w:eastAsia="Calibri" w:hAnsi="Aptos Display" w:cstheme="minorHAnsi"/>
          <w:sz w:val="24"/>
          <w:szCs w:val="24"/>
        </w:rPr>
        <w:t xml:space="preserve">de </w:t>
      </w:r>
      <w:r w:rsidR="004D7EE7"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pdrachtgever te verstrekken met een uiteenzetting van de onderhoudswerkzaamheden</w:t>
      </w:r>
      <w:r w:rsidR="00BA49E2" w:rsidRPr="00DC43BB">
        <w:rPr>
          <w:rFonts w:ascii="Aptos Display" w:eastAsia="Calibri" w:hAnsi="Aptos Display" w:cstheme="minorHAnsi"/>
          <w:sz w:val="24"/>
          <w:szCs w:val="24"/>
        </w:rPr>
        <w:t xml:space="preserve"> </w:t>
      </w:r>
      <w:r w:rsidR="00530BF9" w:rsidRPr="00DC43BB">
        <w:rPr>
          <w:rFonts w:ascii="Aptos Display" w:eastAsia="Calibri" w:hAnsi="Aptos Display" w:cstheme="minorHAnsi"/>
          <w:sz w:val="24"/>
          <w:szCs w:val="24"/>
        </w:rPr>
        <w:t>resp</w:t>
      </w:r>
      <w:r w:rsidR="00F47236" w:rsidRPr="00DC43BB">
        <w:rPr>
          <w:rFonts w:ascii="Aptos Display" w:eastAsia="Calibri" w:hAnsi="Aptos Display" w:cstheme="minorHAnsi"/>
          <w:sz w:val="24"/>
          <w:szCs w:val="24"/>
        </w:rPr>
        <w:t>ectievelijk</w:t>
      </w:r>
      <w:r w:rsidR="00BA49E2" w:rsidRPr="00DC43BB">
        <w:rPr>
          <w:rFonts w:ascii="Aptos Display" w:eastAsia="Calibri" w:hAnsi="Aptos Display" w:cstheme="minorHAnsi"/>
          <w:sz w:val="24"/>
          <w:szCs w:val="24"/>
        </w:rPr>
        <w:t xml:space="preserve"> de eigensch</w:t>
      </w:r>
      <w:r w:rsidR="00275343" w:rsidRPr="00DC43BB">
        <w:rPr>
          <w:rFonts w:ascii="Aptos Display" w:eastAsia="Calibri" w:hAnsi="Aptos Display" w:cstheme="minorHAnsi"/>
          <w:sz w:val="24"/>
          <w:szCs w:val="24"/>
        </w:rPr>
        <w:t xml:space="preserve">appen die het Sportproduct </w:t>
      </w:r>
      <w:r w:rsidR="00530BF9" w:rsidRPr="00DC43BB">
        <w:rPr>
          <w:rFonts w:ascii="Aptos Display" w:eastAsia="Calibri" w:hAnsi="Aptos Display" w:cstheme="minorHAnsi"/>
          <w:sz w:val="24"/>
          <w:szCs w:val="24"/>
        </w:rPr>
        <w:t>bezit</w:t>
      </w:r>
      <w:r w:rsidRPr="00DC43BB">
        <w:rPr>
          <w:rFonts w:ascii="Aptos Display" w:eastAsia="Calibri" w:hAnsi="Aptos Display" w:cstheme="minorHAnsi"/>
          <w:sz w:val="24"/>
          <w:szCs w:val="24"/>
        </w:rPr>
        <w:t xml:space="preserve">. De </w:t>
      </w:r>
      <w:r w:rsidR="004D7EE7"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 xml:space="preserve">pdrachtgever is verplicht om het onderhoud uit te voeren dat tot zijn verantwoordelijkheid behoort </w:t>
      </w:r>
      <w:proofErr w:type="gramStart"/>
      <w:r w:rsidRPr="00DC43BB">
        <w:rPr>
          <w:rFonts w:ascii="Aptos Display" w:eastAsia="Calibri" w:hAnsi="Aptos Display" w:cstheme="minorHAnsi"/>
          <w:sz w:val="24"/>
          <w:szCs w:val="24"/>
        </w:rPr>
        <w:t>conform</w:t>
      </w:r>
      <w:proofErr w:type="gramEnd"/>
      <w:r w:rsidRPr="00DC43BB">
        <w:rPr>
          <w:rFonts w:ascii="Aptos Display" w:eastAsia="Calibri" w:hAnsi="Aptos Display" w:cstheme="minorHAnsi"/>
          <w:sz w:val="24"/>
          <w:szCs w:val="24"/>
        </w:rPr>
        <w:t xml:space="preserve"> de onderhoudsinstructie en de handleiding. </w:t>
      </w:r>
      <w:r w:rsidR="00E71E1D" w:rsidRPr="00DC43BB">
        <w:rPr>
          <w:rFonts w:ascii="Aptos Display" w:eastAsia="Calibri" w:hAnsi="Aptos Display" w:cstheme="minorHAnsi"/>
          <w:sz w:val="24"/>
          <w:szCs w:val="24"/>
        </w:rPr>
        <w:t xml:space="preserve">Het </w:t>
      </w:r>
      <w:r w:rsidRPr="00DC43BB">
        <w:rPr>
          <w:rFonts w:ascii="Aptos Display" w:eastAsia="Calibri" w:hAnsi="Aptos Display" w:cstheme="minorHAnsi"/>
          <w:sz w:val="24"/>
          <w:szCs w:val="24"/>
        </w:rPr>
        <w:t xml:space="preserve">onderhoud </w:t>
      </w:r>
      <w:r w:rsidR="00EE3491" w:rsidRPr="00DC43BB">
        <w:rPr>
          <w:rFonts w:ascii="Aptos Display" w:eastAsia="Calibri" w:hAnsi="Aptos Display" w:cstheme="minorHAnsi"/>
          <w:sz w:val="24"/>
          <w:szCs w:val="24"/>
        </w:rPr>
        <w:t xml:space="preserve">en het normaal gebruik </w:t>
      </w:r>
      <w:r w:rsidR="003F5833" w:rsidRPr="00DC43BB">
        <w:rPr>
          <w:rFonts w:ascii="Aptos Display" w:eastAsia="Calibri" w:hAnsi="Aptos Display" w:cstheme="minorHAnsi"/>
          <w:sz w:val="24"/>
          <w:szCs w:val="24"/>
        </w:rPr>
        <w:t>word</w:t>
      </w:r>
      <w:r w:rsidR="00686029" w:rsidRPr="00DC43BB">
        <w:rPr>
          <w:rFonts w:ascii="Aptos Display" w:eastAsia="Calibri" w:hAnsi="Aptos Display" w:cstheme="minorHAnsi"/>
          <w:sz w:val="24"/>
          <w:szCs w:val="24"/>
        </w:rPr>
        <w:t>en</w:t>
      </w:r>
      <w:r w:rsidR="003F5833"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door </w:t>
      </w:r>
      <w:r w:rsidR="00DB4592" w:rsidRPr="00DC43BB">
        <w:rPr>
          <w:rFonts w:ascii="Aptos Display" w:eastAsia="Calibri" w:hAnsi="Aptos Display" w:cstheme="minorHAnsi"/>
          <w:sz w:val="24"/>
          <w:szCs w:val="24"/>
          <w:highlight w:val="yellow"/>
        </w:rPr>
        <w:t xml:space="preserve">[invullen: Garant of </w:t>
      </w:r>
      <w:r w:rsidR="0075448C" w:rsidRPr="00DC43BB">
        <w:rPr>
          <w:rFonts w:ascii="Aptos Display" w:eastAsia="Calibri" w:hAnsi="Aptos Display" w:cstheme="minorHAnsi"/>
          <w:color w:val="000000" w:themeColor="text1"/>
          <w:sz w:val="24"/>
          <w:szCs w:val="24"/>
          <w:highlight w:val="yellow"/>
        </w:rPr>
        <w:t>Opdrachtgever</w:t>
      </w:r>
      <w:r w:rsidR="00DB4592" w:rsidRPr="00DC43BB">
        <w:rPr>
          <w:rFonts w:ascii="Aptos Display" w:eastAsia="Calibri" w:hAnsi="Aptos Display" w:cstheme="minorHAnsi"/>
          <w:sz w:val="24"/>
          <w:szCs w:val="24"/>
          <w:highlight w:val="yellow"/>
        </w:rPr>
        <w:t>]</w:t>
      </w:r>
      <w:r w:rsidR="00DB4592"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in </w:t>
      </w:r>
      <w:r w:rsidR="008B6954" w:rsidRPr="00DC43BB">
        <w:rPr>
          <w:rFonts w:ascii="Aptos Display" w:eastAsia="Calibri" w:hAnsi="Aptos Display" w:cstheme="minorHAnsi"/>
          <w:sz w:val="24"/>
          <w:szCs w:val="24"/>
        </w:rPr>
        <w:t xml:space="preserve">het Logboek </w:t>
      </w:r>
      <w:r w:rsidRPr="00DC43BB">
        <w:rPr>
          <w:rFonts w:ascii="Aptos Display" w:eastAsia="Calibri" w:hAnsi="Aptos Display" w:cstheme="minorHAnsi"/>
          <w:sz w:val="24"/>
          <w:szCs w:val="24"/>
        </w:rPr>
        <w:t xml:space="preserve">vastgelegd. Bij de jaarlijkse monitoring waarbij </w:t>
      </w:r>
      <w:proofErr w:type="gramStart"/>
      <w:r w:rsidRPr="00DC43BB">
        <w:rPr>
          <w:rFonts w:ascii="Aptos Display" w:eastAsia="Calibri" w:hAnsi="Aptos Display" w:cstheme="minorHAnsi"/>
          <w:sz w:val="24"/>
          <w:szCs w:val="24"/>
        </w:rPr>
        <w:t>tevens</w:t>
      </w:r>
      <w:proofErr w:type="gramEnd"/>
      <w:r w:rsidRPr="00DC43BB">
        <w:rPr>
          <w:rFonts w:ascii="Aptos Display" w:eastAsia="Calibri" w:hAnsi="Aptos Display" w:cstheme="minorHAnsi"/>
          <w:sz w:val="24"/>
          <w:szCs w:val="24"/>
        </w:rPr>
        <w:t xml:space="preserve"> het </w:t>
      </w:r>
      <w:r w:rsidR="008B6954" w:rsidRPr="00DC43BB">
        <w:rPr>
          <w:rFonts w:ascii="Aptos Display" w:eastAsia="Calibri" w:hAnsi="Aptos Display" w:cstheme="minorHAnsi"/>
          <w:sz w:val="24"/>
          <w:szCs w:val="24"/>
        </w:rPr>
        <w:t xml:space="preserve">Logboek </w:t>
      </w:r>
      <w:r w:rsidRPr="00DC43BB">
        <w:rPr>
          <w:rFonts w:ascii="Aptos Display" w:eastAsia="Calibri" w:hAnsi="Aptos Display" w:cstheme="minorHAnsi"/>
          <w:sz w:val="24"/>
          <w:szCs w:val="24"/>
        </w:rPr>
        <w:t xml:space="preserve">besproken wordt, heeft </w:t>
      </w:r>
      <w:r w:rsidR="00DB4592" w:rsidRPr="00DC43BB">
        <w:rPr>
          <w:rFonts w:ascii="Aptos Display" w:eastAsia="Calibri" w:hAnsi="Aptos Display" w:cstheme="minorHAnsi"/>
          <w:sz w:val="24"/>
          <w:szCs w:val="24"/>
          <w:highlight w:val="yellow"/>
        </w:rPr>
        <w:t xml:space="preserve">[invullen: Garant of </w:t>
      </w:r>
      <w:r w:rsidR="0075448C" w:rsidRPr="00DC43BB">
        <w:rPr>
          <w:rFonts w:ascii="Aptos Display" w:eastAsia="Calibri" w:hAnsi="Aptos Display" w:cstheme="minorHAnsi"/>
          <w:color w:val="000000" w:themeColor="text1"/>
          <w:sz w:val="24"/>
          <w:szCs w:val="24"/>
          <w:highlight w:val="yellow"/>
        </w:rPr>
        <w:t>Opdrachtgever</w:t>
      </w:r>
      <w:r w:rsidR="00DB4592" w:rsidRPr="00DC43BB">
        <w:rPr>
          <w:rFonts w:ascii="Aptos Display" w:eastAsia="Calibri" w:hAnsi="Aptos Display" w:cstheme="minorHAnsi"/>
          <w:sz w:val="24"/>
          <w:szCs w:val="24"/>
          <w:highlight w:val="yellow"/>
        </w:rPr>
        <w:t>]</w:t>
      </w:r>
      <w:r w:rsidR="00DB4592"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de mogelijkheid tot het aanpassen van de onderhoudsvoorschriften naar de praktijksituatie. Op Garant rust de verplichting om Opdrachtgever te wijzen op </w:t>
      </w:r>
      <w:r w:rsidR="007D06A6" w:rsidRPr="00DC43BB">
        <w:rPr>
          <w:rFonts w:ascii="Aptos Display" w:eastAsia="Calibri" w:hAnsi="Aptos Display" w:cstheme="minorHAnsi"/>
          <w:sz w:val="24"/>
          <w:szCs w:val="24"/>
        </w:rPr>
        <w:t xml:space="preserve">niet normaal </w:t>
      </w:r>
      <w:r w:rsidRPr="00DC43BB">
        <w:rPr>
          <w:rFonts w:ascii="Aptos Display" w:eastAsia="Calibri" w:hAnsi="Aptos Display" w:cstheme="minorHAnsi"/>
          <w:sz w:val="24"/>
          <w:szCs w:val="24"/>
        </w:rPr>
        <w:t>gebruik of een wijziging die plaats dient te vinden in het onderhoud.</w:t>
      </w:r>
      <w:r w:rsidRPr="00DC43BB">
        <w:rPr>
          <w:rFonts w:ascii="Aptos Display" w:eastAsia="Calibri" w:hAnsi="Aptos Display" w:cstheme="minorHAnsi"/>
          <w:sz w:val="24"/>
          <w:szCs w:val="24"/>
        </w:rPr>
        <w:br/>
      </w:r>
    </w:p>
    <w:p w14:paraId="5AF790F6" w14:textId="4303A4F9"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Op de Garant en de Opdrachtgever rust de verplichting om </w:t>
      </w:r>
      <w:r w:rsidR="005A6D48" w:rsidRPr="00DC43BB">
        <w:rPr>
          <w:rFonts w:ascii="Aptos Display" w:eastAsia="Calibri" w:hAnsi="Aptos Display" w:cstheme="minorHAnsi"/>
          <w:sz w:val="24"/>
          <w:szCs w:val="24"/>
          <w:highlight w:val="yellow"/>
        </w:rPr>
        <w:t xml:space="preserve">[invullen: </w:t>
      </w:r>
      <w:r w:rsidRPr="00DC43BB">
        <w:rPr>
          <w:rFonts w:ascii="Aptos Display" w:eastAsia="Calibri" w:hAnsi="Aptos Display" w:cstheme="minorHAnsi"/>
          <w:sz w:val="24"/>
          <w:szCs w:val="24"/>
          <w:highlight w:val="yellow"/>
        </w:rPr>
        <w:t>één</w:t>
      </w:r>
      <w:r w:rsidR="00780CB6" w:rsidRPr="00DC43BB">
        <w:rPr>
          <w:rFonts w:ascii="Aptos Display" w:eastAsia="Calibri" w:hAnsi="Aptos Display" w:cstheme="minorHAnsi"/>
          <w:sz w:val="24"/>
          <w:szCs w:val="24"/>
          <w:highlight w:val="yellow"/>
        </w:rPr>
        <w:t xml:space="preserve">, </w:t>
      </w:r>
      <w:r w:rsidR="005A6D48" w:rsidRPr="00DC43BB">
        <w:rPr>
          <w:rFonts w:ascii="Aptos Display" w:eastAsia="Calibri" w:hAnsi="Aptos Display" w:cstheme="minorHAnsi"/>
          <w:sz w:val="24"/>
          <w:szCs w:val="24"/>
          <w:highlight w:val="yellow"/>
        </w:rPr>
        <w:t>twee</w:t>
      </w:r>
      <w:r w:rsidR="00780CB6" w:rsidRPr="00DC43BB">
        <w:rPr>
          <w:rFonts w:ascii="Aptos Display" w:eastAsia="Calibri" w:hAnsi="Aptos Display" w:cstheme="minorHAnsi"/>
          <w:sz w:val="24"/>
          <w:szCs w:val="24"/>
          <w:highlight w:val="yellow"/>
        </w:rPr>
        <w:t xml:space="preserve"> of meer</w:t>
      </w:r>
      <w:r w:rsidR="005A6D48" w:rsidRPr="00DC43BB">
        <w:rPr>
          <w:rFonts w:ascii="Aptos Display" w:eastAsia="Calibri" w:hAnsi="Aptos Display" w:cstheme="minorHAnsi"/>
          <w:sz w:val="24"/>
          <w:szCs w:val="24"/>
          <w:highlight w:val="yellow"/>
        </w:rPr>
        <w:t>]</w:t>
      </w:r>
      <w:r w:rsidR="005A6D48"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keer per jaar een gezamenlijke inspectie aan het </w:t>
      </w:r>
      <w:r w:rsidR="00010B2C"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 xml:space="preserve">uit te voeren. De Garant neemt hiertoe het initiatief. Bij deze inspectie wordt (onder meer, maar niet uitsluitend) de staat van het </w:t>
      </w:r>
      <w:r w:rsidR="008F13F9" w:rsidRPr="00DC43BB">
        <w:rPr>
          <w:rFonts w:ascii="Aptos Display" w:eastAsia="Calibri" w:hAnsi="Aptos Display" w:cstheme="minorHAnsi"/>
          <w:sz w:val="24"/>
          <w:szCs w:val="24"/>
        </w:rPr>
        <w:t>S</w:t>
      </w:r>
      <w:r w:rsidRPr="00DC43BB">
        <w:rPr>
          <w:rFonts w:ascii="Aptos Display" w:eastAsia="Calibri" w:hAnsi="Aptos Display" w:cstheme="minorHAnsi"/>
          <w:sz w:val="24"/>
          <w:szCs w:val="24"/>
        </w:rPr>
        <w:t xml:space="preserve">portproduct en het uitgevoerde onderhoud (op basis van het </w:t>
      </w:r>
      <w:r w:rsidR="008B6954" w:rsidRPr="00DC43BB">
        <w:rPr>
          <w:rFonts w:ascii="Aptos Display" w:eastAsia="Calibri" w:hAnsi="Aptos Display" w:cstheme="minorHAnsi"/>
          <w:sz w:val="24"/>
          <w:szCs w:val="24"/>
        </w:rPr>
        <w:t>L</w:t>
      </w:r>
      <w:r w:rsidRPr="00DC43BB">
        <w:rPr>
          <w:rFonts w:ascii="Aptos Display" w:eastAsia="Calibri" w:hAnsi="Aptos Display" w:cstheme="minorHAnsi"/>
          <w:sz w:val="24"/>
          <w:szCs w:val="24"/>
        </w:rPr>
        <w:t xml:space="preserve">ogboek) getoetst. </w:t>
      </w:r>
      <w:proofErr w:type="gramStart"/>
      <w:r w:rsidRPr="00DC43BB">
        <w:rPr>
          <w:rFonts w:ascii="Aptos Display" w:eastAsia="Calibri" w:hAnsi="Aptos Display" w:cstheme="minorHAnsi"/>
          <w:sz w:val="24"/>
          <w:szCs w:val="24"/>
        </w:rPr>
        <w:t>Tevens</w:t>
      </w:r>
      <w:proofErr w:type="gramEnd"/>
      <w:r w:rsidRPr="00DC43BB">
        <w:rPr>
          <w:rFonts w:ascii="Aptos Display" w:eastAsia="Calibri" w:hAnsi="Aptos Display" w:cstheme="minorHAnsi"/>
          <w:sz w:val="24"/>
          <w:szCs w:val="24"/>
        </w:rPr>
        <w:t xml:space="preserve"> leggen partijen hun bevindingen en afspraken vast in het </w:t>
      </w:r>
      <w:r w:rsidR="008B6954" w:rsidRPr="00DC43BB">
        <w:rPr>
          <w:rFonts w:ascii="Aptos Display" w:eastAsia="Calibri" w:hAnsi="Aptos Display" w:cstheme="minorHAnsi"/>
          <w:sz w:val="24"/>
          <w:szCs w:val="24"/>
        </w:rPr>
        <w:t>Logboek</w:t>
      </w:r>
      <w:r w:rsidRPr="00DC43BB">
        <w:rPr>
          <w:rFonts w:ascii="Aptos Display" w:eastAsia="Calibri" w:hAnsi="Aptos Display" w:cstheme="minorHAnsi"/>
          <w:sz w:val="24"/>
          <w:szCs w:val="24"/>
        </w:rPr>
        <w:t xml:space="preserve">. De kosten voor de monitoring dienen in het Contract te worden vastgelegd. </w:t>
      </w:r>
    </w:p>
    <w:p w14:paraId="388CC703" w14:textId="77777777" w:rsidR="00D12231" w:rsidRPr="00DC43BB" w:rsidRDefault="00D12231" w:rsidP="00DC43BB">
      <w:pPr>
        <w:pStyle w:val="Lijstalinea"/>
        <w:spacing w:after="0" w:line="240" w:lineRule="auto"/>
        <w:ind w:left="709"/>
        <w:rPr>
          <w:rFonts w:ascii="Aptos Display" w:eastAsia="Calibri" w:hAnsi="Aptos Display" w:cstheme="minorHAnsi"/>
          <w:sz w:val="24"/>
          <w:szCs w:val="24"/>
        </w:rPr>
      </w:pPr>
    </w:p>
    <w:p w14:paraId="66810E79" w14:textId="137A7964"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Opdrachtgever voert</w:t>
      </w:r>
      <w:r w:rsidR="00704F3C" w:rsidRPr="00DC43BB">
        <w:rPr>
          <w:rFonts w:ascii="Aptos Display" w:eastAsia="Calibri" w:hAnsi="Aptos Display" w:cstheme="minorHAnsi"/>
          <w:sz w:val="24"/>
          <w:szCs w:val="24"/>
        </w:rPr>
        <w:t xml:space="preserve"> </w:t>
      </w:r>
      <w:r w:rsidR="00C54AA3" w:rsidRPr="00DC43BB">
        <w:rPr>
          <w:rFonts w:ascii="Aptos Display" w:eastAsia="Calibri" w:hAnsi="Aptos Display" w:cstheme="minorHAnsi"/>
          <w:sz w:val="24"/>
          <w:szCs w:val="24"/>
        </w:rPr>
        <w:t>op basis van “procedures, onderdeel 6, certificering” van</w:t>
      </w:r>
      <w:r w:rsidR="00651D6E" w:rsidRPr="00DC43BB">
        <w:rPr>
          <w:rFonts w:ascii="Aptos Display" w:eastAsia="Calibri" w:hAnsi="Aptos Display" w:cstheme="minorHAnsi"/>
          <w:sz w:val="24"/>
          <w:szCs w:val="24"/>
        </w:rPr>
        <w:t xml:space="preserve"> </w:t>
      </w:r>
      <w:r w:rsidR="00B9484B" w:rsidRPr="00DC43BB">
        <w:rPr>
          <w:rFonts w:ascii="Aptos Display" w:eastAsia="Calibri" w:hAnsi="Aptos Display" w:cstheme="minorHAnsi"/>
          <w:sz w:val="24"/>
          <w:szCs w:val="24"/>
        </w:rPr>
        <w:t xml:space="preserve">de Handleiding voetbal sportinfrastructuur </w:t>
      </w:r>
      <w:r w:rsidR="00704F3C" w:rsidRPr="00DC43BB">
        <w:rPr>
          <w:rFonts w:ascii="Aptos Display" w:eastAsia="Calibri" w:hAnsi="Aptos Display" w:cstheme="minorHAnsi"/>
          <w:sz w:val="24"/>
          <w:szCs w:val="24"/>
        </w:rPr>
        <w:t xml:space="preserve">kwaliteitszorgsysteem </w:t>
      </w:r>
      <w:r w:rsidRPr="00DC43BB">
        <w:rPr>
          <w:rFonts w:ascii="Aptos Display" w:eastAsia="Calibri" w:hAnsi="Aptos Display" w:cstheme="minorHAnsi"/>
          <w:sz w:val="24"/>
          <w:szCs w:val="24"/>
        </w:rPr>
        <w:t xml:space="preserve">de benodigde keuringen uit. De keuring </w:t>
      </w:r>
      <w:proofErr w:type="gramStart"/>
      <w:r w:rsidR="00920929" w:rsidRPr="00DC43BB">
        <w:rPr>
          <w:rFonts w:ascii="Aptos Display" w:eastAsia="Calibri" w:hAnsi="Aptos Display" w:cstheme="minorHAnsi"/>
          <w:sz w:val="24"/>
          <w:szCs w:val="24"/>
        </w:rPr>
        <w:t>conform</w:t>
      </w:r>
      <w:proofErr w:type="gramEnd"/>
      <w:r w:rsidR="00920929" w:rsidRPr="00DC43BB">
        <w:rPr>
          <w:rFonts w:ascii="Aptos Display" w:eastAsia="Calibri" w:hAnsi="Aptos Display" w:cstheme="minorHAnsi"/>
          <w:sz w:val="24"/>
          <w:szCs w:val="24"/>
        </w:rPr>
        <w:t xml:space="preserve"> Hoofdstuk 3 </w:t>
      </w:r>
      <w:r w:rsidR="00070C86" w:rsidRPr="00DC43BB">
        <w:rPr>
          <w:rFonts w:ascii="Aptos Display" w:eastAsia="Calibri" w:hAnsi="Aptos Display" w:cstheme="minorHAnsi"/>
          <w:color w:val="000000" w:themeColor="text1"/>
          <w:sz w:val="24"/>
          <w:szCs w:val="24"/>
        </w:rPr>
        <w:t>in de Handleiding voetbal van sportinfrastructuur kwaliteitszorgsysteem</w:t>
      </w:r>
      <w:r w:rsidR="00070C86"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dient </w:t>
      </w:r>
      <w:bookmarkStart w:id="0" w:name="OpenAt"/>
      <w:bookmarkEnd w:id="0"/>
      <w:r w:rsidRPr="00DC43BB">
        <w:rPr>
          <w:rFonts w:ascii="Aptos Display" w:eastAsia="Calibri" w:hAnsi="Aptos Display" w:cstheme="minorHAnsi"/>
          <w:sz w:val="24"/>
          <w:szCs w:val="24"/>
        </w:rPr>
        <w:t xml:space="preserve">door een Sportinfrastructuur geaccrediteerd keuringsinstituut te worden uitgevoerd. De kosten voor de keuring zijn voor rekening van de </w:t>
      </w:r>
      <w:r w:rsidR="004D7EE7"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 xml:space="preserve">pdrachtgever. De Garant dient twee weken voorafgaand aan de keuringen op de hoogte te worden gesteld en in de gelegenheid te worden gesteld om de keuringen bij te wonen. </w:t>
      </w:r>
      <w:r w:rsidR="00200DA4" w:rsidRPr="00DC43BB">
        <w:rPr>
          <w:rFonts w:ascii="Aptos Display" w:eastAsia="Calibri" w:hAnsi="Aptos Display" w:cstheme="minorHAnsi"/>
          <w:sz w:val="24"/>
          <w:szCs w:val="24"/>
        </w:rPr>
        <w:t xml:space="preserve">Bij een afkeuring zijn de </w:t>
      </w:r>
      <w:r w:rsidR="006E1FB6" w:rsidRPr="00DC43BB">
        <w:rPr>
          <w:rFonts w:ascii="Aptos Display" w:eastAsia="Calibri" w:hAnsi="Aptos Display" w:cstheme="minorHAnsi"/>
          <w:sz w:val="24"/>
          <w:szCs w:val="24"/>
        </w:rPr>
        <w:t>herkeurings</w:t>
      </w:r>
      <w:r w:rsidR="00200DA4" w:rsidRPr="00DC43BB">
        <w:rPr>
          <w:rFonts w:ascii="Aptos Display" w:eastAsia="Calibri" w:hAnsi="Aptos Display" w:cstheme="minorHAnsi"/>
          <w:sz w:val="24"/>
          <w:szCs w:val="24"/>
        </w:rPr>
        <w:t>kosten</w:t>
      </w:r>
      <w:r w:rsidR="00DC43BB">
        <w:rPr>
          <w:rFonts w:ascii="Aptos Display" w:eastAsia="Calibri" w:hAnsi="Aptos Display" w:cstheme="minorHAnsi"/>
          <w:sz w:val="24"/>
          <w:szCs w:val="24"/>
        </w:rPr>
        <w:t xml:space="preserve"> v</w:t>
      </w:r>
      <w:r w:rsidR="0008236F" w:rsidRPr="00DC43BB">
        <w:rPr>
          <w:rFonts w:ascii="Aptos Display" w:eastAsia="Calibri" w:hAnsi="Aptos Display" w:cstheme="minorHAnsi"/>
          <w:sz w:val="24"/>
          <w:szCs w:val="24"/>
        </w:rPr>
        <w:t>oor Garant</w:t>
      </w:r>
      <w:r w:rsidR="00FE1B62" w:rsidRPr="00DC43BB">
        <w:rPr>
          <w:rFonts w:ascii="Aptos Display" w:eastAsia="Calibri" w:hAnsi="Aptos Display" w:cstheme="minorHAnsi"/>
          <w:sz w:val="24"/>
          <w:szCs w:val="24"/>
        </w:rPr>
        <w:t>.</w:t>
      </w:r>
      <w:r w:rsidRPr="00DC43BB">
        <w:rPr>
          <w:rFonts w:ascii="Aptos Display" w:eastAsia="Calibri" w:hAnsi="Aptos Display" w:cstheme="minorHAnsi"/>
          <w:sz w:val="24"/>
          <w:szCs w:val="24"/>
        </w:rPr>
        <w:br/>
      </w:r>
    </w:p>
    <w:p w14:paraId="45AE75E2" w14:textId="627D3D10"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Uitgesloten</w:t>
      </w:r>
      <w:r w:rsidR="003D5BEA" w:rsidRPr="00DC43BB">
        <w:rPr>
          <w:rFonts w:ascii="Aptos Display" w:eastAsia="Calibri" w:hAnsi="Aptos Display" w:cstheme="minorHAnsi"/>
          <w:sz w:val="24"/>
          <w:szCs w:val="24"/>
        </w:rPr>
        <w:t xml:space="preserve"> van de </w:t>
      </w:r>
      <w:r w:rsidR="00C3774B" w:rsidRPr="00DC43BB">
        <w:rPr>
          <w:rFonts w:ascii="Aptos Display" w:eastAsia="Calibri" w:hAnsi="Aptos Display" w:cstheme="minorHAnsi"/>
          <w:sz w:val="24"/>
          <w:szCs w:val="24"/>
        </w:rPr>
        <w:t>G</w:t>
      </w:r>
      <w:r w:rsidR="003D5BEA" w:rsidRPr="00DC43BB">
        <w:rPr>
          <w:rFonts w:ascii="Aptos Display" w:eastAsia="Calibri" w:hAnsi="Aptos Display" w:cstheme="minorHAnsi"/>
          <w:sz w:val="24"/>
          <w:szCs w:val="24"/>
        </w:rPr>
        <w:t>arant</w:t>
      </w:r>
      <w:r w:rsidR="00F915DE" w:rsidRPr="00DC43BB">
        <w:rPr>
          <w:rFonts w:ascii="Aptos Display" w:eastAsia="Calibri" w:hAnsi="Aptos Display" w:cstheme="minorHAnsi"/>
          <w:sz w:val="24"/>
          <w:szCs w:val="24"/>
        </w:rPr>
        <w:t>ie</w:t>
      </w:r>
      <w:r w:rsidRPr="00DC43BB">
        <w:rPr>
          <w:rFonts w:ascii="Aptos Display" w:eastAsia="Calibri" w:hAnsi="Aptos Display" w:cstheme="minorHAnsi"/>
          <w:sz w:val="24"/>
          <w:szCs w:val="24"/>
        </w:rPr>
        <w:t xml:space="preserve"> zijn </w:t>
      </w:r>
      <w:r w:rsidR="00590DC2" w:rsidRPr="00DC43BB">
        <w:rPr>
          <w:rFonts w:ascii="Aptos Display" w:eastAsia="Calibri" w:hAnsi="Aptos Display" w:cstheme="minorHAnsi"/>
          <w:sz w:val="24"/>
          <w:szCs w:val="24"/>
        </w:rPr>
        <w:t xml:space="preserve">de slijtage van de penaltystip en </w:t>
      </w:r>
      <w:r w:rsidRPr="00DC43BB">
        <w:rPr>
          <w:rFonts w:ascii="Aptos Display" w:eastAsia="Calibri" w:hAnsi="Aptos Display" w:cstheme="minorHAnsi"/>
          <w:sz w:val="24"/>
          <w:szCs w:val="24"/>
        </w:rPr>
        <w:t xml:space="preserve">daarnaast gebreken die het gevolg zijn van, van buiten komend onheil, onjuist gebruik en/of onjuist onderhoud zoals, maar niet beperkt tot: </w:t>
      </w:r>
    </w:p>
    <w:p w14:paraId="50ED2B4E" w14:textId="64D45408" w:rsidR="007C1037" w:rsidRPr="00DC43BB" w:rsidRDefault="008E403B" w:rsidP="00DC43BB">
      <w:pPr>
        <w:pStyle w:val="Lijstalinea"/>
        <w:numPr>
          <w:ilvl w:val="0"/>
          <w:numId w:val="3"/>
        </w:numPr>
        <w:spacing w:after="0" w:line="240" w:lineRule="auto"/>
        <w:ind w:left="993" w:hanging="284"/>
        <w:rPr>
          <w:rFonts w:ascii="Aptos Display" w:eastAsia="Calibri" w:hAnsi="Aptos Display" w:cstheme="minorHAnsi"/>
          <w:sz w:val="24"/>
          <w:szCs w:val="24"/>
        </w:rPr>
      </w:pPr>
      <w:r w:rsidRPr="00DC43BB">
        <w:rPr>
          <w:rFonts w:ascii="Aptos Display" w:eastAsia="Calibri" w:hAnsi="Aptos Display" w:cstheme="minorHAnsi"/>
          <w:sz w:val="24"/>
          <w:szCs w:val="24"/>
        </w:rPr>
        <w:t>(</w:t>
      </w:r>
      <w:proofErr w:type="gramStart"/>
      <w:r w:rsidRPr="00DC43BB">
        <w:rPr>
          <w:rFonts w:ascii="Aptos Display" w:eastAsia="Calibri" w:hAnsi="Aptos Display" w:cstheme="minorHAnsi"/>
          <w:sz w:val="24"/>
          <w:szCs w:val="24"/>
        </w:rPr>
        <w:t>natuur</w:t>
      </w:r>
      <w:proofErr w:type="gramEnd"/>
      <w:r w:rsidRPr="00DC43BB">
        <w:rPr>
          <w:rFonts w:ascii="Aptos Display" w:eastAsia="Calibri" w:hAnsi="Aptos Display" w:cstheme="minorHAnsi"/>
          <w:sz w:val="24"/>
          <w:szCs w:val="24"/>
        </w:rPr>
        <w:t xml:space="preserve">)rampen, vandalisme, brand en gebruik van chemische middelen welke niet door de Garant zijn aanbevolen; </w:t>
      </w:r>
      <w:r w:rsidR="007D06A6" w:rsidRPr="00DC43BB">
        <w:rPr>
          <w:rFonts w:ascii="Aptos Display" w:eastAsia="Calibri" w:hAnsi="Aptos Display" w:cstheme="minorHAnsi"/>
          <w:sz w:val="24"/>
          <w:szCs w:val="24"/>
        </w:rPr>
        <w:t>en</w:t>
      </w:r>
    </w:p>
    <w:p w14:paraId="35A32C66" w14:textId="3B6131A4" w:rsidR="007C1037" w:rsidRPr="00DC43BB" w:rsidRDefault="00740ABC" w:rsidP="00DC43BB">
      <w:pPr>
        <w:pStyle w:val="Lijstalinea"/>
        <w:numPr>
          <w:ilvl w:val="0"/>
          <w:numId w:val="3"/>
        </w:numPr>
        <w:spacing w:after="0" w:line="240" w:lineRule="auto"/>
        <w:ind w:left="993" w:hanging="284"/>
        <w:rPr>
          <w:rFonts w:ascii="Aptos Display" w:eastAsia="Calibri" w:hAnsi="Aptos Display" w:cstheme="minorHAnsi"/>
          <w:sz w:val="24"/>
          <w:szCs w:val="24"/>
        </w:rPr>
      </w:pPr>
      <w:proofErr w:type="gramStart"/>
      <w:r w:rsidRPr="00DC43BB">
        <w:rPr>
          <w:rFonts w:ascii="Aptos Display" w:eastAsia="Calibri" w:hAnsi="Aptos Display" w:cstheme="minorHAnsi"/>
          <w:sz w:val="24"/>
          <w:szCs w:val="24"/>
        </w:rPr>
        <w:t>o</w:t>
      </w:r>
      <w:r w:rsidR="008E403B" w:rsidRPr="00DC43BB">
        <w:rPr>
          <w:rFonts w:ascii="Aptos Display" w:eastAsia="Calibri" w:hAnsi="Aptos Display" w:cstheme="minorHAnsi"/>
          <w:sz w:val="24"/>
          <w:szCs w:val="24"/>
        </w:rPr>
        <w:t>nderhoud</w:t>
      </w:r>
      <w:proofErr w:type="gramEnd"/>
      <w:r w:rsidR="008E403B" w:rsidRPr="00DC43BB">
        <w:rPr>
          <w:rFonts w:ascii="Aptos Display" w:eastAsia="Calibri" w:hAnsi="Aptos Display" w:cstheme="minorHAnsi"/>
          <w:sz w:val="24"/>
          <w:szCs w:val="24"/>
        </w:rPr>
        <w:t xml:space="preserve"> dat niet aan de in</w:t>
      </w:r>
      <w:r w:rsidR="00FB0758" w:rsidRPr="00DC43BB">
        <w:rPr>
          <w:rFonts w:ascii="Aptos Display" w:eastAsia="Calibri" w:hAnsi="Aptos Display" w:cstheme="minorHAnsi"/>
          <w:sz w:val="24"/>
          <w:szCs w:val="24"/>
        </w:rPr>
        <w:t>structies en voorschriften van G</w:t>
      </w:r>
      <w:r w:rsidR="008E403B" w:rsidRPr="00DC43BB">
        <w:rPr>
          <w:rFonts w:ascii="Aptos Display" w:eastAsia="Calibri" w:hAnsi="Aptos Display" w:cstheme="minorHAnsi"/>
          <w:sz w:val="24"/>
          <w:szCs w:val="24"/>
        </w:rPr>
        <w:t xml:space="preserve">arant voldoet. </w:t>
      </w:r>
    </w:p>
    <w:p w14:paraId="4FEB0F75" w14:textId="77777777" w:rsidR="007C1037" w:rsidRPr="00DC43BB" w:rsidRDefault="007C1037" w:rsidP="00DC43BB">
      <w:pPr>
        <w:pStyle w:val="Lijstalinea"/>
        <w:spacing w:after="0" w:line="240" w:lineRule="auto"/>
        <w:rPr>
          <w:rFonts w:ascii="Aptos Display" w:eastAsia="Calibri" w:hAnsi="Aptos Display" w:cstheme="minorHAnsi"/>
          <w:sz w:val="24"/>
          <w:szCs w:val="24"/>
        </w:rPr>
      </w:pPr>
    </w:p>
    <w:p w14:paraId="07BCE382" w14:textId="2C4F3222"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De verplichtingen van Garant uit hoofde van deze garantie</w:t>
      </w:r>
      <w:r w:rsidR="00F915DE" w:rsidRPr="00DC43BB">
        <w:rPr>
          <w:rFonts w:ascii="Aptos Display" w:eastAsia="Calibri" w:hAnsi="Aptos Display" w:cstheme="minorHAnsi"/>
          <w:sz w:val="24"/>
          <w:szCs w:val="24"/>
        </w:rPr>
        <w:t>verklaring</w:t>
      </w:r>
      <w:r w:rsidRPr="00DC43BB">
        <w:rPr>
          <w:rFonts w:ascii="Aptos Display" w:eastAsia="Calibri" w:hAnsi="Aptos Display" w:cstheme="minorHAnsi"/>
          <w:sz w:val="24"/>
          <w:szCs w:val="24"/>
        </w:rPr>
        <w:t xml:space="preserve"> zullen nimmer verder gaan dan herstel van het gebrek</w:t>
      </w:r>
      <w:r w:rsidR="007D06A6" w:rsidRPr="00DC43BB">
        <w:rPr>
          <w:rFonts w:ascii="Aptos Display" w:eastAsia="Calibri" w:hAnsi="Aptos Display" w:cstheme="minorHAnsi"/>
          <w:sz w:val="24"/>
          <w:szCs w:val="24"/>
        </w:rPr>
        <w:t xml:space="preserve">, </w:t>
      </w:r>
      <w:r w:rsidR="002D0D9D" w:rsidRPr="00DC43BB">
        <w:rPr>
          <w:rFonts w:ascii="Aptos Display" w:eastAsia="Calibri" w:hAnsi="Aptos Display" w:cstheme="minorHAnsi"/>
          <w:sz w:val="24"/>
          <w:szCs w:val="24"/>
        </w:rPr>
        <w:t xml:space="preserve">(gedeeltelijke) </w:t>
      </w:r>
      <w:r w:rsidR="003A5616" w:rsidRPr="00DC43BB">
        <w:rPr>
          <w:rFonts w:ascii="Aptos Display" w:eastAsia="Calibri" w:hAnsi="Aptos Display" w:cstheme="minorHAnsi"/>
          <w:sz w:val="24"/>
          <w:szCs w:val="24"/>
        </w:rPr>
        <w:t>vervanging</w:t>
      </w:r>
      <w:r w:rsidR="003B250B" w:rsidRPr="00DC43BB">
        <w:rPr>
          <w:rFonts w:ascii="Aptos Display" w:eastAsia="Calibri" w:hAnsi="Aptos Display" w:cstheme="minorHAnsi"/>
          <w:sz w:val="24"/>
          <w:szCs w:val="24"/>
        </w:rPr>
        <w:t xml:space="preserve"> </w:t>
      </w:r>
      <w:r w:rsidR="002D0D9D" w:rsidRPr="00DC43BB">
        <w:rPr>
          <w:rFonts w:ascii="Aptos Display" w:eastAsia="Calibri" w:hAnsi="Aptos Display" w:cstheme="minorHAnsi"/>
          <w:sz w:val="24"/>
          <w:szCs w:val="24"/>
        </w:rPr>
        <w:t xml:space="preserve">van het Sportproduct </w:t>
      </w:r>
      <w:r w:rsidR="003B250B" w:rsidRPr="00DC43BB">
        <w:rPr>
          <w:rFonts w:ascii="Aptos Display" w:eastAsia="Calibri" w:hAnsi="Aptos Display" w:cstheme="minorHAnsi"/>
          <w:sz w:val="24"/>
          <w:szCs w:val="24"/>
        </w:rPr>
        <w:t>of vervangende schadevergoeding</w:t>
      </w:r>
      <w:r w:rsidRPr="00DC43BB">
        <w:rPr>
          <w:rFonts w:ascii="Aptos Display" w:eastAsia="Calibri" w:hAnsi="Aptos Display" w:cstheme="minorHAnsi"/>
          <w:sz w:val="24"/>
          <w:szCs w:val="24"/>
        </w:rPr>
        <w:t xml:space="preserve">. Opdrachtgever behoudt het recht om enige directe of indirecte schade veroorzaakt door het Sportproduct op Garant te verhalen. Daarbij </w:t>
      </w:r>
      <w:r w:rsidR="002D0627" w:rsidRPr="00DC43BB">
        <w:rPr>
          <w:rFonts w:ascii="Aptos Display" w:eastAsia="Calibri" w:hAnsi="Aptos Display" w:cstheme="minorHAnsi"/>
          <w:sz w:val="24"/>
          <w:szCs w:val="24"/>
        </w:rPr>
        <w:t xml:space="preserve">vrijwaart </w:t>
      </w:r>
      <w:r w:rsidRPr="00DC43BB">
        <w:rPr>
          <w:rFonts w:ascii="Aptos Display" w:eastAsia="Calibri" w:hAnsi="Aptos Display" w:cstheme="minorHAnsi"/>
          <w:sz w:val="24"/>
          <w:szCs w:val="24"/>
        </w:rPr>
        <w:t xml:space="preserve">de Garant Opdrachtgever voor aanspraken van derden. </w:t>
      </w:r>
    </w:p>
    <w:p w14:paraId="26A982FF" w14:textId="77777777" w:rsidR="00D20616" w:rsidRPr="00DC43BB" w:rsidRDefault="00D20616" w:rsidP="00DC43BB">
      <w:pPr>
        <w:pStyle w:val="Lijstalinea"/>
        <w:spacing w:after="0" w:line="240" w:lineRule="auto"/>
        <w:ind w:left="426"/>
        <w:rPr>
          <w:rFonts w:ascii="Aptos Display" w:eastAsia="Calibri" w:hAnsi="Aptos Display" w:cstheme="minorHAnsi"/>
          <w:sz w:val="24"/>
          <w:szCs w:val="24"/>
        </w:rPr>
      </w:pPr>
    </w:p>
    <w:p w14:paraId="7470AA32" w14:textId="24FAB88F"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lastRenderedPageBreak/>
        <w:t xml:space="preserve">De garantieverklaring geldt voor </w:t>
      </w:r>
      <w:r w:rsidR="00A5237C" w:rsidRPr="00DC43BB">
        <w:rPr>
          <w:rFonts w:ascii="Aptos Display" w:eastAsia="Calibri" w:hAnsi="Aptos Display" w:cstheme="minorHAnsi"/>
          <w:sz w:val="24"/>
          <w:szCs w:val="24"/>
          <w:highlight w:val="yellow"/>
        </w:rPr>
        <w:t>[invullen</w:t>
      </w:r>
      <w:r w:rsidR="008B58FF" w:rsidRPr="00DC43BB">
        <w:rPr>
          <w:rFonts w:ascii="Aptos Display" w:eastAsia="Calibri" w:hAnsi="Aptos Display" w:cstheme="minorHAnsi"/>
          <w:sz w:val="24"/>
          <w:szCs w:val="24"/>
          <w:highlight w:val="yellow"/>
        </w:rPr>
        <w:t>,</w:t>
      </w:r>
      <w:r w:rsidR="00A5237C" w:rsidRPr="00DC43BB">
        <w:rPr>
          <w:rFonts w:ascii="Aptos Display" w:eastAsia="Calibri" w:hAnsi="Aptos Display" w:cstheme="minorHAnsi"/>
          <w:sz w:val="24"/>
          <w:szCs w:val="24"/>
          <w:highlight w:val="yellow"/>
        </w:rPr>
        <w:t xml:space="preserve"> </w:t>
      </w:r>
      <w:r w:rsidR="00651D6E" w:rsidRPr="00DC43BB">
        <w:rPr>
          <w:rFonts w:ascii="Aptos Display" w:eastAsia="Calibri" w:hAnsi="Aptos Display" w:cstheme="minorHAnsi"/>
          <w:sz w:val="24"/>
          <w:szCs w:val="24"/>
          <w:highlight w:val="yellow"/>
        </w:rPr>
        <w:t>bijvoorbeeld</w:t>
      </w:r>
      <w:r w:rsidR="008B58FF" w:rsidRPr="00DC43BB">
        <w:rPr>
          <w:rFonts w:ascii="Aptos Display" w:eastAsia="Calibri" w:hAnsi="Aptos Display" w:cstheme="minorHAnsi"/>
          <w:sz w:val="24"/>
          <w:szCs w:val="24"/>
          <w:highlight w:val="yellow"/>
        </w:rPr>
        <w:t>:</w:t>
      </w:r>
      <w:r w:rsidR="00651D6E" w:rsidRPr="00DC43BB">
        <w:rPr>
          <w:rFonts w:ascii="Aptos Display" w:eastAsia="Calibri" w:hAnsi="Aptos Display" w:cstheme="minorHAnsi"/>
          <w:sz w:val="24"/>
          <w:szCs w:val="24"/>
          <w:highlight w:val="yellow"/>
        </w:rPr>
        <w:t xml:space="preserve"> </w:t>
      </w:r>
      <w:r w:rsidRPr="00DC43BB">
        <w:rPr>
          <w:rFonts w:ascii="Aptos Display" w:eastAsia="Calibri" w:hAnsi="Aptos Display" w:cstheme="minorHAnsi"/>
          <w:sz w:val="24"/>
          <w:szCs w:val="24"/>
          <w:highlight w:val="yellow"/>
        </w:rPr>
        <w:t>10 jaar</w:t>
      </w:r>
      <w:r w:rsidR="00A5237C" w:rsidRPr="00DC43BB">
        <w:rPr>
          <w:rFonts w:ascii="Aptos Display" w:eastAsia="Calibri" w:hAnsi="Aptos Display" w:cstheme="minorHAnsi"/>
          <w:sz w:val="24"/>
          <w:szCs w:val="24"/>
          <w:highlight w:val="yellow"/>
        </w:rPr>
        <w:t>]</w:t>
      </w:r>
      <w:r w:rsidRPr="00DC43BB">
        <w:rPr>
          <w:rFonts w:ascii="Aptos Display" w:eastAsia="Calibri" w:hAnsi="Aptos Display" w:cstheme="minorHAnsi"/>
          <w:sz w:val="24"/>
          <w:szCs w:val="24"/>
        </w:rPr>
        <w:t xml:space="preserve">. </w:t>
      </w:r>
      <w:proofErr w:type="gramStart"/>
      <w:r w:rsidRPr="00DC43BB">
        <w:rPr>
          <w:rFonts w:ascii="Aptos Display" w:eastAsia="Calibri" w:hAnsi="Aptos Display" w:cstheme="minorHAnsi"/>
          <w:sz w:val="24"/>
          <w:szCs w:val="24"/>
        </w:rPr>
        <w:t>Indien</w:t>
      </w:r>
      <w:proofErr w:type="gramEnd"/>
      <w:r w:rsidRPr="00DC43BB">
        <w:rPr>
          <w:rFonts w:ascii="Aptos Display" w:eastAsia="Calibri" w:hAnsi="Aptos Display" w:cstheme="minorHAnsi"/>
          <w:sz w:val="24"/>
          <w:szCs w:val="24"/>
        </w:rPr>
        <w:t xml:space="preserve"> door Garant op grond van deze garantieverklaring wordt overgegaan tot gehele of ge</w:t>
      </w:r>
      <w:r w:rsidR="00A45374" w:rsidRPr="00DC43BB">
        <w:rPr>
          <w:rFonts w:ascii="Aptos Display" w:eastAsia="Calibri" w:hAnsi="Aptos Display" w:cstheme="minorHAnsi"/>
          <w:sz w:val="24"/>
          <w:szCs w:val="24"/>
        </w:rPr>
        <w:t>deeltelijke vervanging van het S</w:t>
      </w:r>
      <w:r w:rsidRPr="00DC43BB">
        <w:rPr>
          <w:rFonts w:ascii="Aptos Display" w:eastAsia="Calibri" w:hAnsi="Aptos Display" w:cstheme="minorHAnsi"/>
          <w:sz w:val="24"/>
          <w:szCs w:val="24"/>
        </w:rPr>
        <w:t xml:space="preserve">portproduct zal door de Opdrachtgever aan Garant een redelijke vergoeding worden betaald na de oplevering van het Sportproduct tot het moment van eerste melding van het gebrek, welke vergoeding van de herstelkosten zal plaatsvinden volgens </w:t>
      </w:r>
      <w:r w:rsidRPr="00DC43BB">
        <w:rPr>
          <w:rFonts w:ascii="Aptos Display" w:eastAsia="Calibri" w:hAnsi="Aptos Display" w:cstheme="minorHAnsi"/>
          <w:bCs/>
          <w:sz w:val="24"/>
          <w:szCs w:val="24"/>
        </w:rPr>
        <w:t>onderstaand</w:t>
      </w:r>
      <w:r w:rsidRPr="00DC43BB">
        <w:rPr>
          <w:rFonts w:ascii="Aptos Display" w:eastAsia="Calibri" w:hAnsi="Aptos Display" w:cstheme="minorHAnsi"/>
          <w:b/>
          <w:bCs/>
          <w:sz w:val="24"/>
          <w:szCs w:val="24"/>
        </w:rPr>
        <w:t xml:space="preserve"> </w:t>
      </w:r>
      <w:r w:rsidRPr="00DC43BB">
        <w:rPr>
          <w:rFonts w:ascii="Aptos Display" w:eastAsia="Calibri" w:hAnsi="Aptos Display" w:cstheme="minorHAnsi"/>
          <w:bCs/>
          <w:sz w:val="24"/>
          <w:szCs w:val="24"/>
        </w:rPr>
        <w:t>schema</w:t>
      </w:r>
      <w:r w:rsidR="008E007B" w:rsidRPr="00DC43BB">
        <w:rPr>
          <w:rFonts w:ascii="Aptos Display" w:eastAsia="Calibri" w:hAnsi="Aptos Display" w:cstheme="minorHAnsi"/>
          <w:bCs/>
          <w:sz w:val="24"/>
          <w:szCs w:val="24"/>
        </w:rPr>
        <w:t>:</w:t>
      </w:r>
      <w:r w:rsidRPr="00DC43BB">
        <w:rPr>
          <w:rFonts w:ascii="Aptos Display" w:eastAsia="Calibri" w:hAnsi="Aptos Display" w:cstheme="minorHAnsi"/>
          <w:sz w:val="24"/>
          <w:szCs w:val="24"/>
        </w:rPr>
        <w:t xml:space="preserve"> </w:t>
      </w:r>
    </w:p>
    <w:p w14:paraId="213E344E" w14:textId="77777777" w:rsidR="007C1037" w:rsidRPr="00DC43BB" w:rsidRDefault="007C1037" w:rsidP="00DC43BB">
      <w:pPr>
        <w:spacing w:after="0" w:line="240" w:lineRule="auto"/>
        <w:rPr>
          <w:rFonts w:ascii="Aptos Display" w:eastAsia="Calibri" w:hAnsi="Aptos Display" w:cstheme="minorHAnsi"/>
          <w:sz w:val="24"/>
          <w:szCs w:val="24"/>
        </w:rPr>
      </w:pPr>
    </w:p>
    <w:p w14:paraId="6A695CCA" w14:textId="1E2DF696"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Jaar 1 en 2:</w:t>
      </w:r>
      <w:r w:rsidRPr="00DC43BB">
        <w:rPr>
          <w:rFonts w:ascii="Aptos Display" w:eastAsia="Calibri" w:hAnsi="Aptos Display" w:cstheme="minorHAnsi"/>
          <w:color w:val="000000" w:themeColor="text1"/>
          <w:sz w:val="24"/>
          <w:szCs w:val="24"/>
        </w:rPr>
        <w:tab/>
        <w:t xml:space="preserve">  </w:t>
      </w:r>
      <w:r w:rsidR="00C54AA3" w:rsidRPr="00DC43BB">
        <w:rPr>
          <w:rFonts w:ascii="Aptos Display" w:eastAsia="Calibri" w:hAnsi="Aptos Display" w:cstheme="minorHAnsi"/>
          <w:color w:val="000000" w:themeColor="text1"/>
          <w:sz w:val="24"/>
          <w:szCs w:val="24"/>
        </w:rPr>
        <w:t xml:space="preserve"> </w:t>
      </w:r>
      <w:r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(100% van herstel of vervanging dient door Garant te worden vergoed)</w:t>
      </w:r>
    </w:p>
    <w:p w14:paraId="6719A405" w14:textId="2B0AC49F"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3: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2</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D0731" w:rsidRPr="00DC43BB">
        <w:rPr>
          <w:rFonts w:ascii="Aptos Display" w:eastAsia="Calibri" w:hAnsi="Aptos Display" w:cstheme="minorHAnsi"/>
          <w:color w:val="000000" w:themeColor="text1"/>
          <w:sz w:val="24"/>
          <w:szCs w:val="24"/>
        </w:rPr>
        <w:t>8</w:t>
      </w:r>
      <w:r w:rsidR="00152061"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 van herstel of vervanging dient door Garant te worden vergoed)</w:t>
      </w:r>
    </w:p>
    <w:p w14:paraId="5DB65092" w14:textId="61FF319E"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4: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3</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D0731" w:rsidRPr="00DC43BB">
        <w:rPr>
          <w:rFonts w:ascii="Aptos Display" w:eastAsia="Calibri" w:hAnsi="Aptos Display" w:cstheme="minorHAnsi"/>
          <w:color w:val="000000" w:themeColor="text1"/>
          <w:sz w:val="24"/>
          <w:szCs w:val="24"/>
        </w:rPr>
        <w:t>7</w:t>
      </w:r>
      <w:r w:rsidR="00152061"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w:t>
      </w:r>
      <w:r w:rsidRPr="00DC43BB">
        <w:rPr>
          <w:rFonts w:ascii="Aptos Display" w:hAnsi="Aptos Display" w:cstheme="minorHAnsi"/>
          <w:color w:val="000000" w:themeColor="text1"/>
          <w:sz w:val="24"/>
          <w:szCs w:val="24"/>
        </w:rPr>
        <w:t xml:space="preserve"> </w:t>
      </w:r>
      <w:r w:rsidRPr="00DC43BB">
        <w:rPr>
          <w:rFonts w:ascii="Aptos Display" w:eastAsia="Calibri" w:hAnsi="Aptos Display" w:cstheme="minorHAnsi"/>
          <w:color w:val="000000" w:themeColor="text1"/>
          <w:sz w:val="24"/>
          <w:szCs w:val="24"/>
        </w:rPr>
        <w:t>van herstel of vervanging dient door Garant te worden vergoed)</w:t>
      </w:r>
    </w:p>
    <w:p w14:paraId="363DDB70" w14:textId="3AAF182B"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Jaar 5:</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4</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60F54" w:rsidRPr="00DC43BB">
        <w:rPr>
          <w:rFonts w:ascii="Aptos Display" w:eastAsia="Calibri" w:hAnsi="Aptos Display" w:cstheme="minorHAnsi"/>
          <w:color w:val="000000" w:themeColor="text1"/>
          <w:sz w:val="24"/>
          <w:szCs w:val="24"/>
        </w:rPr>
        <w:t>6</w:t>
      </w:r>
      <w:r w:rsidR="00C54AA3"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 van herstel of vervanging dient door Garant te worden vergoed)</w:t>
      </w:r>
    </w:p>
    <w:p w14:paraId="7E182ED3" w14:textId="0D88E226"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6: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5</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60F54" w:rsidRPr="00DC43BB">
        <w:rPr>
          <w:rFonts w:ascii="Aptos Display" w:eastAsia="Calibri" w:hAnsi="Aptos Display" w:cstheme="minorHAnsi"/>
          <w:color w:val="000000" w:themeColor="text1"/>
          <w:sz w:val="24"/>
          <w:szCs w:val="24"/>
        </w:rPr>
        <w:t>5</w:t>
      </w:r>
      <w:r w:rsidR="00C54AA3"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 van herstel of vervanging dient door Garant te worden vergoed)</w:t>
      </w:r>
    </w:p>
    <w:p w14:paraId="00C95E60" w14:textId="1FAF62FF"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7: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6</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60F54" w:rsidRPr="00DC43BB">
        <w:rPr>
          <w:rFonts w:ascii="Aptos Display" w:eastAsia="Calibri" w:hAnsi="Aptos Display" w:cstheme="minorHAnsi"/>
          <w:color w:val="000000" w:themeColor="text1"/>
          <w:sz w:val="24"/>
          <w:szCs w:val="24"/>
        </w:rPr>
        <w:t>4</w:t>
      </w:r>
      <w:r w:rsidR="00C54AA3"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 van herstel of vervanging dient door Garant te worden vergoed)</w:t>
      </w:r>
    </w:p>
    <w:p w14:paraId="483636F5" w14:textId="076DE649"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8: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7</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60F54" w:rsidRPr="00DC43BB">
        <w:rPr>
          <w:rFonts w:ascii="Aptos Display" w:eastAsia="Calibri" w:hAnsi="Aptos Display" w:cstheme="minorHAnsi"/>
          <w:color w:val="000000" w:themeColor="text1"/>
          <w:sz w:val="24"/>
          <w:szCs w:val="24"/>
        </w:rPr>
        <w:t>3</w:t>
      </w:r>
      <w:r w:rsidR="00C54AA3"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 van herstel of vervanging dient door Garant te worden vergoed)</w:t>
      </w:r>
    </w:p>
    <w:p w14:paraId="62E723AE" w14:textId="07BC6DAF"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9: </w:t>
      </w:r>
      <w:r w:rsidRPr="00DC43BB">
        <w:rPr>
          <w:rFonts w:ascii="Aptos Display" w:eastAsia="Calibri" w:hAnsi="Aptos Display" w:cstheme="minorHAnsi"/>
          <w:color w:val="000000" w:themeColor="text1"/>
          <w:sz w:val="24"/>
          <w:szCs w:val="24"/>
        </w:rPr>
        <w:tab/>
      </w:r>
      <w:r w:rsidRPr="00DC43BB">
        <w:rPr>
          <w:rFonts w:ascii="Aptos Display" w:eastAsia="Calibri" w:hAnsi="Aptos Display" w:cstheme="minorHAnsi"/>
          <w:color w:val="000000" w:themeColor="text1"/>
          <w:sz w:val="24"/>
          <w:szCs w:val="24"/>
        </w:rPr>
        <w:tab/>
        <w:t xml:space="preserve"> </w:t>
      </w:r>
      <w:r w:rsidR="00BE69B9" w:rsidRPr="00DC43BB">
        <w:rPr>
          <w:rFonts w:ascii="Aptos Display" w:eastAsia="Calibri" w:hAnsi="Aptos Display" w:cstheme="minorHAnsi"/>
          <w:color w:val="000000" w:themeColor="text1"/>
          <w:sz w:val="24"/>
          <w:szCs w:val="24"/>
        </w:rPr>
        <w:t>8</w:t>
      </w:r>
      <w:r w:rsidR="009D46C7"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ab/>
        <w:t>% (</w:t>
      </w:r>
      <w:r w:rsidR="00B60F54" w:rsidRPr="00DC43BB">
        <w:rPr>
          <w:rFonts w:ascii="Aptos Display" w:eastAsia="Calibri" w:hAnsi="Aptos Display" w:cstheme="minorHAnsi"/>
          <w:color w:val="000000" w:themeColor="text1"/>
          <w:sz w:val="24"/>
          <w:szCs w:val="24"/>
        </w:rPr>
        <w:t>2</w:t>
      </w:r>
      <w:r w:rsidR="00C54AA3" w:rsidRPr="00DC43BB">
        <w:rPr>
          <w:rFonts w:ascii="Aptos Display" w:eastAsia="Calibri" w:hAnsi="Aptos Display" w:cstheme="minorHAnsi"/>
          <w:color w:val="000000" w:themeColor="text1"/>
          <w:sz w:val="24"/>
          <w:szCs w:val="24"/>
        </w:rPr>
        <w:t>0</w:t>
      </w:r>
      <w:r w:rsidRPr="00DC43BB">
        <w:rPr>
          <w:rFonts w:ascii="Aptos Display" w:eastAsia="Calibri" w:hAnsi="Aptos Display" w:cstheme="minorHAnsi"/>
          <w:color w:val="000000" w:themeColor="text1"/>
          <w:sz w:val="24"/>
          <w:szCs w:val="24"/>
        </w:rPr>
        <w:t>%</w:t>
      </w:r>
      <w:r w:rsidRPr="00DC43BB">
        <w:rPr>
          <w:rFonts w:ascii="Aptos Display" w:hAnsi="Aptos Display" w:cstheme="minorHAnsi"/>
          <w:color w:val="000000" w:themeColor="text1"/>
          <w:sz w:val="24"/>
          <w:szCs w:val="24"/>
        </w:rPr>
        <w:t xml:space="preserve"> </w:t>
      </w:r>
      <w:r w:rsidRPr="00DC43BB">
        <w:rPr>
          <w:rFonts w:ascii="Aptos Display" w:eastAsia="Calibri" w:hAnsi="Aptos Display" w:cstheme="minorHAnsi"/>
          <w:color w:val="000000" w:themeColor="text1"/>
          <w:sz w:val="24"/>
          <w:szCs w:val="24"/>
        </w:rPr>
        <w:t>van herstel of vervanging dient door Garant te worden vergoed)</w:t>
      </w:r>
    </w:p>
    <w:p w14:paraId="5850A4DF" w14:textId="325100FE" w:rsidR="007C1037" w:rsidRPr="00DC43BB" w:rsidRDefault="008E403B" w:rsidP="00DC43BB">
      <w:pPr>
        <w:pStyle w:val="Lijstalinea"/>
        <w:numPr>
          <w:ilvl w:val="0"/>
          <w:numId w:val="24"/>
        </w:numPr>
        <w:spacing w:after="0" w:line="276" w:lineRule="auto"/>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 xml:space="preserve">Jaar 10: </w:t>
      </w:r>
      <w:r w:rsidRPr="00DC43BB">
        <w:rPr>
          <w:rFonts w:ascii="Aptos Display" w:eastAsia="Calibri" w:hAnsi="Aptos Display" w:cstheme="minorHAnsi"/>
          <w:color w:val="000000" w:themeColor="text1"/>
          <w:sz w:val="24"/>
          <w:szCs w:val="24"/>
        </w:rPr>
        <w:tab/>
      </w:r>
      <w:r w:rsidR="00A45374" w:rsidRPr="00DC43BB">
        <w:rPr>
          <w:rFonts w:ascii="Aptos Display" w:eastAsia="Calibri" w:hAnsi="Aptos Display" w:cstheme="minorHAnsi"/>
          <w:color w:val="000000" w:themeColor="text1"/>
          <w:sz w:val="24"/>
          <w:szCs w:val="24"/>
        </w:rPr>
        <w:t xml:space="preserve"> </w:t>
      </w:r>
      <w:r w:rsidR="005404AC" w:rsidRPr="00DC43BB">
        <w:rPr>
          <w:rFonts w:ascii="Aptos Display" w:eastAsia="Calibri" w:hAnsi="Aptos Display" w:cstheme="minorHAnsi"/>
          <w:color w:val="000000" w:themeColor="text1"/>
          <w:sz w:val="24"/>
          <w:szCs w:val="24"/>
        </w:rPr>
        <w:tab/>
        <w:t xml:space="preserve"> </w:t>
      </w:r>
      <w:r w:rsidR="009D46C7" w:rsidRPr="00DC43BB">
        <w:rPr>
          <w:rFonts w:ascii="Aptos Display" w:eastAsia="Calibri" w:hAnsi="Aptos Display" w:cstheme="minorHAnsi"/>
          <w:color w:val="000000" w:themeColor="text1"/>
          <w:sz w:val="24"/>
          <w:szCs w:val="24"/>
        </w:rPr>
        <w:t>90</w:t>
      </w:r>
      <w:r w:rsidR="00C54AA3" w:rsidRPr="00DC43BB">
        <w:rPr>
          <w:rFonts w:ascii="Aptos Display" w:eastAsia="Calibri" w:hAnsi="Aptos Display" w:cstheme="minorHAnsi"/>
          <w:color w:val="000000" w:themeColor="text1"/>
          <w:sz w:val="24"/>
          <w:szCs w:val="24"/>
        </w:rPr>
        <w:tab/>
        <w:t>% (10</w:t>
      </w:r>
      <w:r w:rsidRPr="00DC43BB">
        <w:rPr>
          <w:rFonts w:ascii="Aptos Display" w:eastAsia="Calibri" w:hAnsi="Aptos Display" w:cstheme="minorHAnsi"/>
          <w:color w:val="000000" w:themeColor="text1"/>
          <w:sz w:val="24"/>
          <w:szCs w:val="24"/>
        </w:rPr>
        <w:t>% van herstel of vervanging dient door Garant te worden vergoed)</w:t>
      </w:r>
    </w:p>
    <w:p w14:paraId="28D1F6F9" w14:textId="06155149" w:rsidR="007C1037" w:rsidRPr="00DC43BB" w:rsidRDefault="008B58FF" w:rsidP="00DC43BB">
      <w:pPr>
        <w:spacing w:after="0" w:line="276" w:lineRule="auto"/>
        <w:rPr>
          <w:rFonts w:ascii="Aptos Display" w:eastAsia="Calibri" w:hAnsi="Aptos Display" w:cstheme="minorHAnsi"/>
          <w:sz w:val="24"/>
          <w:szCs w:val="24"/>
        </w:rPr>
      </w:pP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highlight w:val="yellow"/>
        </w:rPr>
        <w:t>[Staffel aanpassen op basis van garantieduur]</w:t>
      </w:r>
    </w:p>
    <w:p w14:paraId="6F890D20" w14:textId="77777777" w:rsidR="008B58FF" w:rsidRPr="00DC43BB" w:rsidRDefault="008B58FF" w:rsidP="00DC43BB">
      <w:pPr>
        <w:spacing w:after="0" w:line="240" w:lineRule="auto"/>
        <w:rPr>
          <w:rFonts w:ascii="Aptos Display" w:eastAsia="Calibri" w:hAnsi="Aptos Display" w:cstheme="minorHAnsi"/>
          <w:sz w:val="24"/>
          <w:szCs w:val="24"/>
        </w:rPr>
      </w:pPr>
    </w:p>
    <w:p w14:paraId="60163668" w14:textId="5CE73560" w:rsidR="00477691" w:rsidRPr="00DC43BB" w:rsidRDefault="00785F82" w:rsidP="00DC43BB">
      <w:pPr>
        <w:spacing w:after="0" w:line="240" w:lineRule="auto"/>
        <w:ind w:left="426"/>
        <w:rPr>
          <w:rFonts w:ascii="Aptos Display" w:eastAsia="Calibri" w:hAnsi="Aptos Display" w:cstheme="minorHAnsi"/>
          <w:sz w:val="24"/>
          <w:szCs w:val="24"/>
        </w:rPr>
      </w:pPr>
      <w:r w:rsidRPr="00DC43BB">
        <w:rPr>
          <w:rFonts w:ascii="Aptos Display" w:eastAsia="Calibri" w:hAnsi="Aptos Display" w:cstheme="minorHAnsi"/>
          <w:sz w:val="24"/>
          <w:szCs w:val="24"/>
        </w:rPr>
        <w:t>Bij gedeeltelijke vervanging</w:t>
      </w:r>
      <w:r w:rsidR="00F551F1" w:rsidRPr="00DC43BB">
        <w:rPr>
          <w:rFonts w:ascii="Aptos Display" w:eastAsia="Calibri" w:hAnsi="Aptos Display" w:cstheme="minorHAnsi"/>
          <w:sz w:val="24"/>
          <w:szCs w:val="24"/>
        </w:rPr>
        <w:t xml:space="preserve"> geldt de resterende garantietermijn ook voor het vervangen gedeelte van het Sportproduct.</w:t>
      </w:r>
      <w:r w:rsidR="00674746" w:rsidRPr="00DC43BB">
        <w:rPr>
          <w:rFonts w:ascii="Aptos Display" w:eastAsia="Calibri" w:hAnsi="Aptos Display" w:cstheme="minorHAnsi"/>
          <w:sz w:val="24"/>
          <w:szCs w:val="24"/>
        </w:rPr>
        <w:t xml:space="preserve"> </w:t>
      </w:r>
      <w:r w:rsidR="00674746" w:rsidRPr="00DC43BB">
        <w:rPr>
          <w:rFonts w:ascii="Aptos Display" w:eastAsia="Calibri" w:hAnsi="Aptos Display" w:cstheme="minorHAnsi"/>
          <w:color w:val="000000" w:themeColor="text1"/>
          <w:sz w:val="24"/>
          <w:szCs w:val="24"/>
        </w:rPr>
        <w:t>Bij een volledige tussentijdse vervanging</w:t>
      </w:r>
      <w:r w:rsidR="00674746" w:rsidRPr="00DC43BB">
        <w:rPr>
          <w:rFonts w:ascii="Aptos Display" w:hAnsi="Aptos Display"/>
          <w:color w:val="000000" w:themeColor="text1"/>
          <w:sz w:val="24"/>
          <w:szCs w:val="24"/>
        </w:rPr>
        <w:t xml:space="preserve"> geldt </w:t>
      </w:r>
      <w:r w:rsidR="00674746" w:rsidRPr="00DC43BB">
        <w:rPr>
          <w:rFonts w:ascii="Aptos Display" w:eastAsia="Calibri" w:hAnsi="Aptos Display" w:cstheme="minorHAnsi"/>
          <w:color w:val="000000" w:themeColor="text1"/>
          <w:sz w:val="24"/>
          <w:szCs w:val="24"/>
        </w:rPr>
        <w:t>een nieuwe garantietermijn overeenkomstig dit artikel.</w:t>
      </w:r>
    </w:p>
    <w:p w14:paraId="4EB5E60A" w14:textId="77777777" w:rsidR="00477691" w:rsidRPr="00DC43BB" w:rsidRDefault="00477691" w:rsidP="00DC43BB">
      <w:pPr>
        <w:spacing w:after="0" w:line="240" w:lineRule="auto"/>
        <w:rPr>
          <w:rFonts w:ascii="Aptos Display" w:eastAsia="Calibri" w:hAnsi="Aptos Display" w:cstheme="minorHAnsi"/>
          <w:sz w:val="24"/>
          <w:szCs w:val="24"/>
        </w:rPr>
      </w:pPr>
    </w:p>
    <w:p w14:paraId="7CAAB075" w14:textId="3B810E50" w:rsidR="00B84CC5" w:rsidRPr="00DC43BB" w:rsidRDefault="00740ABC" w:rsidP="00DC43BB">
      <w:pPr>
        <w:pStyle w:val="Lijstalinea"/>
        <w:numPr>
          <w:ilvl w:val="0"/>
          <w:numId w:val="23"/>
        </w:numPr>
        <w:spacing w:after="0" w:line="240" w:lineRule="auto"/>
        <w:ind w:left="426" w:hanging="426"/>
        <w:rPr>
          <w:rFonts w:ascii="Aptos Display" w:eastAsia="Calibri" w:hAnsi="Aptos Display" w:cstheme="minorHAnsi"/>
          <w:color w:val="000000" w:themeColor="text1"/>
          <w:sz w:val="24"/>
          <w:szCs w:val="24"/>
        </w:rPr>
      </w:pPr>
      <w:r w:rsidRPr="00DC43BB">
        <w:rPr>
          <w:rFonts w:ascii="Aptos Display" w:eastAsia="Calibri" w:hAnsi="Aptos Display" w:cstheme="minorHAnsi"/>
          <w:color w:val="000000" w:themeColor="text1"/>
          <w:sz w:val="24"/>
          <w:szCs w:val="24"/>
        </w:rPr>
        <w:t>Het Sportproduct</w:t>
      </w:r>
      <w:r w:rsidR="00B84CC5" w:rsidRPr="00DC43BB">
        <w:rPr>
          <w:rFonts w:ascii="Aptos Display" w:eastAsia="Calibri" w:hAnsi="Aptos Display" w:cstheme="minorHAnsi"/>
          <w:color w:val="000000" w:themeColor="text1"/>
          <w:sz w:val="24"/>
          <w:szCs w:val="24"/>
        </w:rPr>
        <w:t xml:space="preserve"> dient gedurende de volledige levensduur </w:t>
      </w:r>
      <w:r w:rsidR="00651D6E" w:rsidRPr="00DC43BB">
        <w:rPr>
          <w:rFonts w:ascii="Aptos Display" w:eastAsia="Calibri" w:hAnsi="Aptos Display" w:cstheme="minorHAnsi"/>
          <w:color w:val="000000" w:themeColor="text1"/>
          <w:sz w:val="24"/>
          <w:szCs w:val="24"/>
        </w:rPr>
        <w:t xml:space="preserve">in ieder geval </w:t>
      </w:r>
      <w:r w:rsidR="00B84CC5" w:rsidRPr="00DC43BB">
        <w:rPr>
          <w:rFonts w:ascii="Aptos Display" w:eastAsia="Calibri" w:hAnsi="Aptos Display" w:cstheme="minorHAnsi"/>
          <w:color w:val="000000" w:themeColor="text1"/>
          <w:sz w:val="24"/>
          <w:szCs w:val="24"/>
        </w:rPr>
        <w:t xml:space="preserve">te voldoen </w:t>
      </w:r>
      <w:bookmarkStart w:id="1" w:name="_Hlk180743285"/>
      <w:r w:rsidR="00B84CC5" w:rsidRPr="00DC43BB">
        <w:rPr>
          <w:rFonts w:ascii="Aptos Display" w:eastAsia="Calibri" w:hAnsi="Aptos Display" w:cstheme="minorHAnsi"/>
          <w:color w:val="000000" w:themeColor="text1"/>
          <w:sz w:val="24"/>
          <w:szCs w:val="24"/>
        </w:rPr>
        <w:t xml:space="preserve">aan de </w:t>
      </w:r>
      <w:r w:rsidR="005B404C" w:rsidRPr="00DC43BB">
        <w:rPr>
          <w:rFonts w:ascii="Aptos Display" w:eastAsia="Calibri" w:hAnsi="Aptos Display" w:cstheme="minorHAnsi"/>
          <w:color w:val="000000" w:themeColor="text1"/>
          <w:sz w:val="24"/>
          <w:szCs w:val="24"/>
        </w:rPr>
        <w:t>materiaaltechnisch</w:t>
      </w:r>
      <w:r w:rsidR="009D497E" w:rsidRPr="00DC43BB">
        <w:rPr>
          <w:rFonts w:ascii="Aptos Display" w:eastAsia="Calibri" w:hAnsi="Aptos Display" w:cstheme="minorHAnsi"/>
          <w:color w:val="000000" w:themeColor="text1"/>
          <w:sz w:val="24"/>
          <w:szCs w:val="24"/>
        </w:rPr>
        <w:t>e</w:t>
      </w:r>
      <w:r w:rsidR="005B404C" w:rsidRPr="00DC43BB">
        <w:rPr>
          <w:rFonts w:ascii="Aptos Display" w:eastAsia="Calibri" w:hAnsi="Aptos Display" w:cstheme="minorHAnsi"/>
          <w:color w:val="000000" w:themeColor="text1"/>
          <w:sz w:val="24"/>
          <w:szCs w:val="24"/>
        </w:rPr>
        <w:t xml:space="preserve"> voorschrift</w:t>
      </w:r>
      <w:r w:rsidR="009D497E" w:rsidRPr="00DC43BB">
        <w:rPr>
          <w:rFonts w:ascii="Aptos Display" w:eastAsia="Calibri" w:hAnsi="Aptos Display" w:cstheme="minorHAnsi"/>
          <w:color w:val="000000" w:themeColor="text1"/>
          <w:sz w:val="24"/>
          <w:szCs w:val="24"/>
        </w:rPr>
        <w:t>en</w:t>
      </w:r>
      <w:r w:rsidR="005B404C" w:rsidRPr="00DC43BB">
        <w:rPr>
          <w:rFonts w:ascii="Aptos Display" w:eastAsia="Calibri" w:hAnsi="Aptos Display" w:cstheme="minorHAnsi"/>
          <w:color w:val="000000" w:themeColor="text1"/>
          <w:sz w:val="24"/>
          <w:szCs w:val="24"/>
        </w:rPr>
        <w:t xml:space="preserve"> </w:t>
      </w:r>
      <w:proofErr w:type="gramStart"/>
      <w:r w:rsidR="005B404C" w:rsidRPr="00DC43BB">
        <w:rPr>
          <w:rFonts w:ascii="Aptos Display" w:eastAsia="Calibri" w:hAnsi="Aptos Display" w:cstheme="minorHAnsi"/>
          <w:color w:val="000000" w:themeColor="text1"/>
          <w:sz w:val="24"/>
          <w:szCs w:val="24"/>
        </w:rPr>
        <w:t>betreffende</w:t>
      </w:r>
      <w:proofErr w:type="gramEnd"/>
      <w:r w:rsidR="005B404C" w:rsidRPr="00DC43BB">
        <w:rPr>
          <w:rFonts w:ascii="Aptos Display" w:eastAsia="Calibri" w:hAnsi="Aptos Display" w:cstheme="minorHAnsi"/>
          <w:color w:val="000000" w:themeColor="text1"/>
          <w:sz w:val="24"/>
          <w:szCs w:val="24"/>
        </w:rPr>
        <w:t xml:space="preserve"> kunstgras tapijt speelveld, -hoofdbelijning, prefab en insitu shockpads (paragraaf </w:t>
      </w:r>
      <w:r w:rsidR="003334E1" w:rsidRPr="00DC43BB">
        <w:rPr>
          <w:rFonts w:ascii="Aptos Display" w:eastAsia="Calibri" w:hAnsi="Aptos Display" w:cstheme="minorHAnsi"/>
          <w:color w:val="000000" w:themeColor="text1"/>
          <w:sz w:val="24"/>
          <w:szCs w:val="24"/>
        </w:rPr>
        <w:t>2.3.2.1., 2.3.2.</w:t>
      </w:r>
      <w:proofErr w:type="gramStart"/>
      <w:r w:rsidR="003334E1" w:rsidRPr="00DC43BB">
        <w:rPr>
          <w:rFonts w:ascii="Aptos Display" w:eastAsia="Calibri" w:hAnsi="Aptos Display" w:cstheme="minorHAnsi"/>
          <w:color w:val="000000" w:themeColor="text1"/>
          <w:sz w:val="24"/>
          <w:szCs w:val="24"/>
        </w:rPr>
        <w:t>2.en</w:t>
      </w:r>
      <w:proofErr w:type="gramEnd"/>
      <w:r w:rsidR="003334E1" w:rsidRPr="00DC43BB">
        <w:rPr>
          <w:rFonts w:ascii="Aptos Display" w:eastAsia="Calibri" w:hAnsi="Aptos Display" w:cstheme="minorHAnsi"/>
          <w:color w:val="000000" w:themeColor="text1"/>
          <w:sz w:val="24"/>
          <w:szCs w:val="24"/>
        </w:rPr>
        <w:t xml:space="preserve"> 2.3.2.5.)</w:t>
      </w:r>
      <w:bookmarkEnd w:id="1"/>
      <w:r w:rsidR="00B84CC5" w:rsidRPr="00DC43BB">
        <w:rPr>
          <w:rFonts w:ascii="Aptos Display" w:eastAsia="Calibri" w:hAnsi="Aptos Display" w:cstheme="minorHAnsi"/>
          <w:color w:val="000000" w:themeColor="text1"/>
          <w:sz w:val="24"/>
          <w:szCs w:val="24"/>
        </w:rPr>
        <w:t xml:space="preserve"> </w:t>
      </w:r>
      <w:r w:rsidR="00651D6E" w:rsidRPr="00DC43BB">
        <w:rPr>
          <w:rFonts w:ascii="Aptos Display" w:eastAsia="Calibri" w:hAnsi="Aptos Display" w:cstheme="minorHAnsi"/>
          <w:color w:val="000000" w:themeColor="text1"/>
          <w:sz w:val="24"/>
          <w:szCs w:val="24"/>
        </w:rPr>
        <w:t>opgenomen in</w:t>
      </w:r>
      <w:r w:rsidR="00B84CC5" w:rsidRPr="00DC43BB">
        <w:rPr>
          <w:rFonts w:ascii="Aptos Display" w:eastAsia="Calibri" w:hAnsi="Aptos Display" w:cstheme="minorHAnsi"/>
          <w:color w:val="000000" w:themeColor="text1"/>
          <w:sz w:val="24"/>
          <w:szCs w:val="24"/>
        </w:rPr>
        <w:t xml:space="preserve"> de</w:t>
      </w:r>
      <w:r w:rsidR="00C54AA3" w:rsidRPr="00DC43BB">
        <w:rPr>
          <w:rFonts w:ascii="Aptos Display" w:eastAsia="Calibri" w:hAnsi="Aptos Display" w:cstheme="minorHAnsi"/>
          <w:color w:val="000000" w:themeColor="text1"/>
          <w:sz w:val="24"/>
          <w:szCs w:val="24"/>
        </w:rPr>
        <w:t xml:space="preserve"> </w:t>
      </w:r>
      <w:r w:rsidR="008B58FF" w:rsidRPr="00DC43BB">
        <w:rPr>
          <w:rFonts w:ascii="Aptos Display" w:eastAsia="Calibri" w:hAnsi="Aptos Display" w:cstheme="minorHAnsi"/>
          <w:color w:val="000000" w:themeColor="text1"/>
          <w:sz w:val="24"/>
          <w:szCs w:val="24"/>
        </w:rPr>
        <w:t xml:space="preserve">Handleiding voetbal </w:t>
      </w:r>
      <w:r w:rsidR="004347AF" w:rsidRPr="00DC43BB">
        <w:rPr>
          <w:rFonts w:ascii="Aptos Display" w:eastAsia="Calibri" w:hAnsi="Aptos Display" w:cstheme="minorHAnsi"/>
          <w:color w:val="000000" w:themeColor="text1"/>
          <w:sz w:val="24"/>
          <w:szCs w:val="24"/>
        </w:rPr>
        <w:t xml:space="preserve">van </w:t>
      </w:r>
      <w:r w:rsidR="008B58FF" w:rsidRPr="00DC43BB">
        <w:rPr>
          <w:rFonts w:ascii="Aptos Display" w:eastAsia="Calibri" w:hAnsi="Aptos Display" w:cstheme="minorHAnsi"/>
          <w:color w:val="000000" w:themeColor="text1"/>
          <w:sz w:val="24"/>
          <w:szCs w:val="24"/>
        </w:rPr>
        <w:t>sportinfrastructuur kwaliteitszorgsysteem</w:t>
      </w:r>
      <w:r w:rsidR="003334E1" w:rsidRPr="00DC43BB">
        <w:rPr>
          <w:rFonts w:ascii="Aptos Display" w:eastAsia="Calibri" w:hAnsi="Aptos Display" w:cstheme="minorHAnsi"/>
          <w:color w:val="000000" w:themeColor="text1"/>
          <w:sz w:val="24"/>
          <w:szCs w:val="24"/>
        </w:rPr>
        <w:t xml:space="preserve"> (productgarantie).</w:t>
      </w:r>
      <w:r w:rsidR="008B58FF" w:rsidRPr="00DC43BB">
        <w:rPr>
          <w:rFonts w:ascii="Aptos Display" w:eastAsia="Calibri" w:hAnsi="Aptos Display" w:cstheme="minorHAnsi"/>
          <w:color w:val="000000" w:themeColor="text1"/>
          <w:sz w:val="24"/>
          <w:szCs w:val="24"/>
        </w:rPr>
        <w:t xml:space="preserve"> </w:t>
      </w:r>
      <w:r w:rsidR="007A0EC2" w:rsidRPr="00DC43BB">
        <w:rPr>
          <w:rFonts w:ascii="Aptos Display" w:eastAsia="Calibri" w:hAnsi="Aptos Display" w:cstheme="minorHAnsi"/>
          <w:color w:val="000000" w:themeColor="text1"/>
          <w:sz w:val="24"/>
          <w:szCs w:val="24"/>
        </w:rPr>
        <w:t>Het Sportproduct</w:t>
      </w:r>
      <w:r w:rsidR="008B58FF" w:rsidRPr="00DC43BB">
        <w:rPr>
          <w:rFonts w:ascii="Aptos Display" w:eastAsia="Calibri" w:hAnsi="Aptos Display" w:cstheme="minorHAnsi"/>
          <w:color w:val="000000" w:themeColor="text1"/>
          <w:sz w:val="24"/>
          <w:szCs w:val="24"/>
        </w:rPr>
        <w:t xml:space="preserve"> </w:t>
      </w:r>
      <w:r w:rsidR="003334E1" w:rsidRPr="00DC43BB">
        <w:rPr>
          <w:rFonts w:ascii="Aptos Display" w:eastAsia="Calibri" w:hAnsi="Aptos Display" w:cstheme="minorHAnsi"/>
          <w:color w:val="000000" w:themeColor="text1"/>
          <w:sz w:val="24"/>
          <w:szCs w:val="24"/>
        </w:rPr>
        <w:t>dient</w:t>
      </w:r>
      <w:r w:rsidR="00183D07" w:rsidRPr="00DC43BB">
        <w:rPr>
          <w:rFonts w:ascii="Aptos Display" w:eastAsia="Calibri" w:hAnsi="Aptos Display" w:cstheme="minorHAnsi"/>
          <w:color w:val="000000" w:themeColor="text1"/>
          <w:sz w:val="24"/>
          <w:szCs w:val="24"/>
        </w:rPr>
        <w:t xml:space="preserve"> </w:t>
      </w:r>
      <w:r w:rsidR="00C54AA3" w:rsidRPr="00DC43BB">
        <w:rPr>
          <w:rFonts w:ascii="Aptos Display" w:eastAsia="Calibri" w:hAnsi="Aptos Display" w:cstheme="minorHAnsi"/>
          <w:color w:val="000000" w:themeColor="text1"/>
          <w:sz w:val="24"/>
          <w:szCs w:val="24"/>
        </w:rPr>
        <w:t xml:space="preserve">bij aanleg </w:t>
      </w:r>
      <w:r w:rsidR="002F0F9F" w:rsidRPr="00DC43BB">
        <w:rPr>
          <w:rFonts w:ascii="Aptos Display" w:eastAsia="Calibri" w:hAnsi="Aptos Display" w:cstheme="minorHAnsi"/>
          <w:color w:val="000000" w:themeColor="text1"/>
          <w:sz w:val="24"/>
          <w:szCs w:val="24"/>
        </w:rPr>
        <w:t xml:space="preserve">en het </w:t>
      </w:r>
      <w:r w:rsidR="00454A56" w:rsidRPr="00DC43BB">
        <w:rPr>
          <w:rFonts w:ascii="Aptos Display" w:eastAsia="Calibri" w:hAnsi="Aptos Display" w:cstheme="minorHAnsi"/>
          <w:color w:val="000000" w:themeColor="text1"/>
          <w:sz w:val="24"/>
          <w:szCs w:val="24"/>
        </w:rPr>
        <w:t>eerste</w:t>
      </w:r>
      <w:r w:rsidR="002F0F9F" w:rsidRPr="00DC43BB">
        <w:rPr>
          <w:rFonts w:ascii="Aptos Display" w:eastAsia="Calibri" w:hAnsi="Aptos Display" w:cstheme="minorHAnsi"/>
          <w:color w:val="000000" w:themeColor="text1"/>
          <w:sz w:val="24"/>
          <w:szCs w:val="24"/>
        </w:rPr>
        <w:t xml:space="preserve"> en </w:t>
      </w:r>
      <w:r w:rsidR="00454A56" w:rsidRPr="00DC43BB">
        <w:rPr>
          <w:rFonts w:ascii="Aptos Display" w:eastAsia="Calibri" w:hAnsi="Aptos Display" w:cstheme="minorHAnsi"/>
          <w:color w:val="000000" w:themeColor="text1"/>
          <w:sz w:val="24"/>
          <w:szCs w:val="24"/>
        </w:rPr>
        <w:t>tweede</w:t>
      </w:r>
      <w:r w:rsidR="002F0F9F" w:rsidRPr="00DC43BB">
        <w:rPr>
          <w:rFonts w:ascii="Aptos Display" w:eastAsia="Calibri" w:hAnsi="Aptos Display" w:cstheme="minorHAnsi"/>
          <w:color w:val="000000" w:themeColor="text1"/>
          <w:sz w:val="24"/>
          <w:szCs w:val="24"/>
        </w:rPr>
        <w:t xml:space="preserve"> jaar na aanleg </w:t>
      </w:r>
      <w:r w:rsidR="008B58FF" w:rsidRPr="00DC43BB">
        <w:rPr>
          <w:rFonts w:ascii="Aptos Display" w:eastAsia="Calibri" w:hAnsi="Aptos Display" w:cstheme="minorHAnsi"/>
          <w:color w:val="000000" w:themeColor="text1"/>
          <w:sz w:val="24"/>
          <w:szCs w:val="24"/>
        </w:rPr>
        <w:t xml:space="preserve">aan de norm </w:t>
      </w:r>
      <w:r w:rsidRPr="00DC43BB">
        <w:rPr>
          <w:rStyle w:val="Nadruk"/>
          <w:rFonts w:ascii="Aptos Display" w:hAnsi="Aptos Display" w:cstheme="minorHAnsi"/>
          <w:bCs/>
          <w:i w:val="0"/>
          <w:iCs w:val="0"/>
          <w:color w:val="000000" w:themeColor="text1"/>
          <w:sz w:val="24"/>
          <w:szCs w:val="24"/>
          <w:shd w:val="clear" w:color="auto" w:fill="FFFFFF"/>
        </w:rPr>
        <w:t>NOCNSF</w:t>
      </w:r>
      <w:r w:rsidRPr="00DC43BB">
        <w:rPr>
          <w:rFonts w:ascii="Aptos Display" w:hAnsi="Aptos Display" w:cstheme="minorHAnsi"/>
          <w:color w:val="000000" w:themeColor="text1"/>
          <w:sz w:val="24"/>
          <w:szCs w:val="24"/>
          <w:shd w:val="clear" w:color="auto" w:fill="FFFFFF"/>
        </w:rPr>
        <w:t xml:space="preserve">-KNVB2-15 </w:t>
      </w:r>
      <w:r w:rsidR="007A0EC2" w:rsidRPr="00DC43BB">
        <w:rPr>
          <w:rFonts w:ascii="Aptos Display" w:hAnsi="Aptos Display" w:cstheme="minorHAnsi"/>
          <w:color w:val="000000" w:themeColor="text1"/>
          <w:sz w:val="24"/>
          <w:szCs w:val="24"/>
          <w:shd w:val="clear" w:color="auto" w:fill="FFFFFF"/>
        </w:rPr>
        <w:t xml:space="preserve">te voldoen. </w:t>
      </w:r>
      <w:r w:rsidR="001032BB" w:rsidRPr="00DC43BB">
        <w:rPr>
          <w:rFonts w:ascii="Aptos Display" w:eastAsia="Calibri" w:hAnsi="Aptos Display" w:cstheme="minorHAnsi"/>
          <w:color w:val="000000" w:themeColor="text1"/>
          <w:sz w:val="24"/>
          <w:szCs w:val="24"/>
        </w:rPr>
        <w:t>V</w:t>
      </w:r>
      <w:r w:rsidR="00C54AA3" w:rsidRPr="00DC43BB">
        <w:rPr>
          <w:rFonts w:ascii="Aptos Display" w:eastAsia="Calibri" w:hAnsi="Aptos Display" w:cstheme="minorHAnsi"/>
          <w:color w:val="000000" w:themeColor="text1"/>
          <w:sz w:val="24"/>
          <w:szCs w:val="24"/>
        </w:rPr>
        <w:t xml:space="preserve">anaf het </w:t>
      </w:r>
      <w:r w:rsidR="00A11536" w:rsidRPr="00DC43BB">
        <w:rPr>
          <w:rFonts w:ascii="Aptos Display" w:eastAsia="Calibri" w:hAnsi="Aptos Display" w:cstheme="minorHAnsi"/>
          <w:color w:val="000000" w:themeColor="text1"/>
          <w:sz w:val="24"/>
          <w:szCs w:val="24"/>
        </w:rPr>
        <w:t>derde</w:t>
      </w:r>
      <w:r w:rsidR="008F13F9" w:rsidRPr="00DC43BB">
        <w:rPr>
          <w:rFonts w:ascii="Aptos Display" w:eastAsia="Calibri" w:hAnsi="Aptos Display" w:cstheme="minorHAnsi"/>
          <w:color w:val="000000" w:themeColor="text1"/>
          <w:sz w:val="24"/>
          <w:szCs w:val="24"/>
        </w:rPr>
        <w:t xml:space="preserve"> </w:t>
      </w:r>
      <w:r w:rsidR="008B58FF" w:rsidRPr="00DC43BB">
        <w:rPr>
          <w:rFonts w:ascii="Aptos Display" w:eastAsia="Calibri" w:hAnsi="Aptos Display" w:cstheme="minorHAnsi"/>
          <w:color w:val="000000" w:themeColor="text1"/>
          <w:sz w:val="24"/>
          <w:szCs w:val="24"/>
        </w:rPr>
        <w:t>gebruiks</w:t>
      </w:r>
      <w:r w:rsidR="008F13F9" w:rsidRPr="00DC43BB">
        <w:rPr>
          <w:rFonts w:ascii="Aptos Display" w:eastAsia="Calibri" w:hAnsi="Aptos Display" w:cstheme="minorHAnsi"/>
          <w:color w:val="000000" w:themeColor="text1"/>
          <w:sz w:val="24"/>
          <w:szCs w:val="24"/>
        </w:rPr>
        <w:t>jaar</w:t>
      </w:r>
      <w:r w:rsidR="00C54AA3" w:rsidRPr="00DC43BB">
        <w:rPr>
          <w:rFonts w:ascii="Aptos Display" w:eastAsia="Calibri" w:hAnsi="Aptos Display" w:cstheme="minorHAnsi"/>
          <w:color w:val="000000" w:themeColor="text1"/>
          <w:sz w:val="24"/>
          <w:szCs w:val="24"/>
        </w:rPr>
        <w:t xml:space="preserve"> </w:t>
      </w:r>
      <w:r w:rsidR="001032BB" w:rsidRPr="00DC43BB">
        <w:rPr>
          <w:rFonts w:ascii="Aptos Display" w:eastAsia="Calibri" w:hAnsi="Aptos Display" w:cstheme="minorHAnsi"/>
          <w:color w:val="000000" w:themeColor="text1"/>
          <w:sz w:val="24"/>
          <w:szCs w:val="24"/>
        </w:rPr>
        <w:t xml:space="preserve">dient het Sportproduct </w:t>
      </w:r>
      <w:r w:rsidR="00C54AA3" w:rsidRPr="00DC43BB">
        <w:rPr>
          <w:rFonts w:ascii="Aptos Display" w:eastAsia="Calibri" w:hAnsi="Aptos Display" w:cstheme="minorHAnsi"/>
          <w:color w:val="000000" w:themeColor="text1"/>
          <w:sz w:val="24"/>
          <w:szCs w:val="24"/>
        </w:rPr>
        <w:t xml:space="preserve">aan </w:t>
      </w:r>
      <w:r w:rsidR="00454A56" w:rsidRPr="00DC43BB">
        <w:rPr>
          <w:rFonts w:ascii="Aptos Display" w:eastAsia="Calibri" w:hAnsi="Aptos Display" w:cstheme="minorHAnsi"/>
          <w:color w:val="000000" w:themeColor="text1"/>
          <w:sz w:val="24"/>
          <w:szCs w:val="24"/>
        </w:rPr>
        <w:t xml:space="preserve">de </w:t>
      </w:r>
      <w:r w:rsidRPr="00DC43BB">
        <w:rPr>
          <w:rStyle w:val="Nadruk"/>
          <w:rFonts w:ascii="Aptos Display" w:hAnsi="Aptos Display" w:cstheme="minorHAnsi"/>
          <w:bCs/>
          <w:i w:val="0"/>
          <w:iCs w:val="0"/>
          <w:color w:val="000000" w:themeColor="text1"/>
          <w:sz w:val="24"/>
          <w:szCs w:val="24"/>
          <w:shd w:val="clear" w:color="auto" w:fill="FFFFFF"/>
        </w:rPr>
        <w:t>NOCNSF</w:t>
      </w:r>
      <w:r w:rsidRPr="00DC43BB">
        <w:rPr>
          <w:rFonts w:ascii="Aptos Display" w:hAnsi="Aptos Display" w:cstheme="minorHAnsi"/>
          <w:color w:val="000000" w:themeColor="text1"/>
          <w:sz w:val="24"/>
          <w:szCs w:val="24"/>
          <w:shd w:val="clear" w:color="auto" w:fill="FFFFFF"/>
        </w:rPr>
        <w:t>-KNVB2-18</w:t>
      </w:r>
      <w:r w:rsidR="00454A56" w:rsidRPr="00DC43BB">
        <w:rPr>
          <w:rFonts w:ascii="Aptos Display" w:hAnsi="Aptos Display" w:cstheme="minorHAnsi"/>
          <w:color w:val="000000" w:themeColor="text1"/>
          <w:sz w:val="24"/>
          <w:szCs w:val="24"/>
          <w:shd w:val="clear" w:color="auto" w:fill="FFFFFF"/>
        </w:rPr>
        <w:t xml:space="preserve"> te voldoen</w:t>
      </w:r>
      <w:r w:rsidR="00AE4C78" w:rsidRPr="00DC43BB">
        <w:rPr>
          <w:rFonts w:ascii="Aptos Display" w:hAnsi="Aptos Display" w:cstheme="minorHAnsi"/>
          <w:color w:val="000000" w:themeColor="text1"/>
          <w:sz w:val="24"/>
          <w:szCs w:val="24"/>
          <w:shd w:val="clear" w:color="auto" w:fill="FFFFFF"/>
        </w:rPr>
        <w:t xml:space="preserve"> bij een gebruik van maximaal 1500 uur per jaar</w:t>
      </w:r>
      <w:r w:rsidR="001032BB" w:rsidRPr="00DC43BB">
        <w:rPr>
          <w:rFonts w:ascii="Aptos Display" w:hAnsi="Aptos Display" w:cstheme="minorHAnsi"/>
          <w:color w:val="000000" w:themeColor="text1"/>
          <w:sz w:val="24"/>
          <w:szCs w:val="24"/>
          <w:shd w:val="clear" w:color="auto" w:fill="FFFFFF"/>
        </w:rPr>
        <w:t xml:space="preserve"> (prestatiegarantie)</w:t>
      </w:r>
      <w:r w:rsidR="00B84CC5" w:rsidRPr="00DC43BB">
        <w:rPr>
          <w:rFonts w:ascii="Aptos Display" w:eastAsia="Calibri" w:hAnsi="Aptos Display" w:cstheme="minorHAnsi"/>
          <w:color w:val="000000" w:themeColor="text1"/>
          <w:sz w:val="24"/>
          <w:szCs w:val="24"/>
        </w:rPr>
        <w:t>.</w:t>
      </w:r>
    </w:p>
    <w:p w14:paraId="6053AAD0" w14:textId="72646612" w:rsidR="00B84CC5" w:rsidRPr="00DC43BB" w:rsidRDefault="00B84CC5" w:rsidP="00DC43BB">
      <w:pPr>
        <w:pStyle w:val="Lijstalinea"/>
        <w:spacing w:after="0" w:line="240" w:lineRule="auto"/>
        <w:rPr>
          <w:rFonts w:ascii="Aptos Display" w:eastAsia="Calibri" w:hAnsi="Aptos Display" w:cstheme="minorHAnsi"/>
          <w:sz w:val="24"/>
          <w:szCs w:val="24"/>
        </w:rPr>
      </w:pPr>
    </w:p>
    <w:p w14:paraId="42B84103" w14:textId="0A19B4B7" w:rsidR="007C1037" w:rsidRPr="00DC43BB" w:rsidRDefault="008E403B" w:rsidP="00DC43BB">
      <w:pPr>
        <w:pStyle w:val="Lijstalinea"/>
        <w:numPr>
          <w:ilvl w:val="0"/>
          <w:numId w:val="23"/>
        </w:numPr>
        <w:spacing w:after="0" w:line="240" w:lineRule="auto"/>
        <w:ind w:left="426" w:hanging="426"/>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In het geval in het Contract geen geschillenregeling is opgenomen, zullen partijen </w:t>
      </w:r>
      <w:r w:rsidR="00C3774B" w:rsidRPr="00DC43BB">
        <w:rPr>
          <w:rFonts w:ascii="Aptos Display" w:eastAsia="Calibri" w:hAnsi="Aptos Display" w:cstheme="minorHAnsi"/>
          <w:sz w:val="24"/>
          <w:szCs w:val="24"/>
        </w:rPr>
        <w:t xml:space="preserve">bij een geschil </w:t>
      </w:r>
      <w:r w:rsidRPr="00DC43BB">
        <w:rPr>
          <w:rFonts w:ascii="Aptos Display" w:eastAsia="Calibri" w:hAnsi="Aptos Display" w:cstheme="minorHAnsi"/>
          <w:sz w:val="24"/>
          <w:szCs w:val="24"/>
        </w:rPr>
        <w:t xml:space="preserve">gezamenlijk een </w:t>
      </w:r>
      <w:r w:rsidR="00C3774B" w:rsidRPr="00DC43BB">
        <w:rPr>
          <w:rFonts w:ascii="Aptos Display" w:eastAsia="Calibri" w:hAnsi="Aptos Display" w:cstheme="minorHAnsi"/>
          <w:sz w:val="24"/>
          <w:szCs w:val="24"/>
        </w:rPr>
        <w:t>bindend adviseur</w:t>
      </w:r>
      <w:r w:rsidRPr="00DC43BB">
        <w:rPr>
          <w:rFonts w:ascii="Aptos Display" w:eastAsia="Calibri" w:hAnsi="Aptos Display" w:cstheme="minorHAnsi"/>
          <w:sz w:val="24"/>
          <w:szCs w:val="24"/>
        </w:rPr>
        <w:t xml:space="preserve"> aanwijzen die voor partijen </w:t>
      </w:r>
      <w:r w:rsidR="00321CD1" w:rsidRPr="00DC43BB">
        <w:rPr>
          <w:rFonts w:ascii="Aptos Display" w:eastAsia="Calibri" w:hAnsi="Aptos Display" w:cstheme="minorHAnsi"/>
          <w:sz w:val="24"/>
          <w:szCs w:val="24"/>
        </w:rPr>
        <w:t xml:space="preserve">een </w:t>
      </w:r>
      <w:r w:rsidRPr="00DC43BB">
        <w:rPr>
          <w:rFonts w:ascii="Aptos Display" w:eastAsia="Calibri" w:hAnsi="Aptos Display" w:cstheme="minorHAnsi"/>
          <w:sz w:val="24"/>
          <w:szCs w:val="24"/>
        </w:rPr>
        <w:t xml:space="preserve">bindend </w:t>
      </w:r>
      <w:r w:rsidR="009E4811" w:rsidRPr="00DC43BB">
        <w:rPr>
          <w:rFonts w:ascii="Aptos Display" w:eastAsia="Calibri" w:hAnsi="Aptos Display" w:cstheme="minorHAnsi"/>
          <w:sz w:val="24"/>
          <w:szCs w:val="24"/>
        </w:rPr>
        <w:t>besluit</w:t>
      </w:r>
      <w:r w:rsidR="00357DCA" w:rsidRPr="00DC43BB">
        <w:rPr>
          <w:rFonts w:ascii="Aptos Display" w:eastAsia="Calibri" w:hAnsi="Aptos Display" w:cstheme="minorHAnsi"/>
          <w:sz w:val="24"/>
          <w:szCs w:val="24"/>
        </w:rPr>
        <w:t xml:space="preserve"> neemt</w:t>
      </w:r>
      <w:r w:rsidRPr="00DC43BB">
        <w:rPr>
          <w:rFonts w:ascii="Aptos Display" w:eastAsia="Calibri" w:hAnsi="Aptos Display" w:cstheme="minorHAnsi"/>
          <w:sz w:val="24"/>
          <w:szCs w:val="24"/>
        </w:rPr>
        <w:t>. De kosten van deze derde worden door partijen gezamenlijk gedragen.</w:t>
      </w:r>
      <w:r w:rsidR="002B61CE"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Voormelde geschillenregeling staa</w:t>
      </w:r>
      <w:r w:rsidR="002B61CE" w:rsidRPr="00DC43BB">
        <w:rPr>
          <w:rFonts w:ascii="Aptos Display" w:eastAsia="Calibri" w:hAnsi="Aptos Display" w:cstheme="minorHAnsi"/>
          <w:sz w:val="24"/>
          <w:szCs w:val="24"/>
        </w:rPr>
        <w:t>t</w:t>
      </w:r>
      <w:r w:rsidRPr="00DC43BB">
        <w:rPr>
          <w:rFonts w:ascii="Aptos Display" w:eastAsia="Calibri" w:hAnsi="Aptos Display" w:cstheme="minorHAnsi"/>
          <w:sz w:val="24"/>
          <w:szCs w:val="24"/>
        </w:rPr>
        <w:t xml:space="preserve"> een beroep op de </w:t>
      </w:r>
      <w:r w:rsidR="00C3774B" w:rsidRPr="00DC43BB">
        <w:rPr>
          <w:rFonts w:ascii="Aptos Display" w:eastAsia="Calibri" w:hAnsi="Aptos Display" w:cstheme="minorHAnsi"/>
          <w:sz w:val="24"/>
          <w:szCs w:val="24"/>
        </w:rPr>
        <w:t>overheids</w:t>
      </w:r>
      <w:r w:rsidRPr="00DC43BB">
        <w:rPr>
          <w:rFonts w:ascii="Aptos Display" w:eastAsia="Calibri" w:hAnsi="Aptos Display" w:cstheme="minorHAnsi"/>
          <w:sz w:val="24"/>
          <w:szCs w:val="24"/>
        </w:rPr>
        <w:t>rechter niet in de weg.</w:t>
      </w:r>
    </w:p>
    <w:p w14:paraId="31A2DF37" w14:textId="77777777" w:rsidR="007C1037" w:rsidRPr="00DC43BB" w:rsidRDefault="007C1037" w:rsidP="00DC43BB">
      <w:pPr>
        <w:spacing w:after="0" w:line="240" w:lineRule="auto"/>
        <w:rPr>
          <w:rFonts w:ascii="Aptos Display" w:eastAsia="Calibri" w:hAnsi="Aptos Display" w:cstheme="minorHAnsi"/>
          <w:sz w:val="24"/>
          <w:szCs w:val="24"/>
        </w:rPr>
      </w:pPr>
    </w:p>
    <w:p w14:paraId="2AAFC861" w14:textId="77777777" w:rsidR="007C1037" w:rsidRPr="00DC43BB" w:rsidRDefault="007C1037" w:rsidP="00DC43BB">
      <w:pPr>
        <w:spacing w:after="0" w:line="240" w:lineRule="auto"/>
        <w:rPr>
          <w:rFonts w:ascii="Aptos Display" w:eastAsia="Calibri" w:hAnsi="Aptos Display" w:cstheme="minorHAnsi"/>
          <w:sz w:val="24"/>
          <w:szCs w:val="24"/>
        </w:rPr>
      </w:pPr>
    </w:p>
    <w:p w14:paraId="34A6F041" w14:textId="6B60CD91"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b/>
          <w:bCs/>
          <w:sz w:val="24"/>
          <w:szCs w:val="24"/>
        </w:rPr>
        <w:t>Handtekening Opdrachtgever:</w:t>
      </w:r>
      <w:r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b/>
          <w:bCs/>
          <w:sz w:val="24"/>
          <w:szCs w:val="24"/>
        </w:rPr>
        <w:t>Handtekening Garant:</w:t>
      </w:r>
      <w:r w:rsidRPr="00DC43BB">
        <w:rPr>
          <w:rFonts w:ascii="Aptos Display" w:eastAsia="Calibri" w:hAnsi="Aptos Display" w:cstheme="minorHAnsi"/>
          <w:sz w:val="24"/>
          <w:szCs w:val="24"/>
        </w:rPr>
        <w:t xml:space="preserve"> </w:t>
      </w:r>
    </w:p>
    <w:p w14:paraId="3417B085" w14:textId="77777777" w:rsidR="00211F90" w:rsidRPr="00DC43BB" w:rsidRDefault="00211F90" w:rsidP="00DC43BB">
      <w:pPr>
        <w:rPr>
          <w:rFonts w:ascii="Aptos Display" w:eastAsia="Calibri" w:hAnsi="Aptos Display" w:cstheme="minorHAnsi"/>
          <w:b/>
          <w:bCs/>
          <w:sz w:val="24"/>
          <w:szCs w:val="24"/>
        </w:rPr>
      </w:pPr>
    </w:p>
    <w:p w14:paraId="6A5D27C6" w14:textId="77777777" w:rsidR="00211F90" w:rsidRPr="00DC43BB" w:rsidRDefault="00211F90" w:rsidP="00DC43BB">
      <w:pPr>
        <w:rPr>
          <w:rFonts w:ascii="Aptos Display" w:eastAsia="Calibri" w:hAnsi="Aptos Display" w:cstheme="minorHAnsi"/>
          <w:b/>
          <w:bCs/>
          <w:sz w:val="24"/>
          <w:szCs w:val="24"/>
        </w:rPr>
      </w:pPr>
    </w:p>
    <w:p w14:paraId="4CE9B5EA" w14:textId="27C77664" w:rsidR="001F2767" w:rsidRPr="00DC43BB" w:rsidRDefault="008E403B" w:rsidP="00DC43BB">
      <w:pPr>
        <w:rPr>
          <w:rFonts w:ascii="Aptos Display" w:eastAsia="Calibri" w:hAnsi="Aptos Display" w:cstheme="minorHAnsi"/>
          <w:b/>
          <w:bCs/>
          <w:sz w:val="24"/>
          <w:szCs w:val="24"/>
        </w:rPr>
      </w:pPr>
      <w:r w:rsidRPr="00DC43BB">
        <w:rPr>
          <w:rFonts w:ascii="Aptos Display" w:eastAsia="Calibri" w:hAnsi="Aptos Display" w:cstheme="minorHAnsi"/>
          <w:b/>
          <w:bCs/>
          <w:sz w:val="24"/>
          <w:szCs w:val="24"/>
        </w:rPr>
        <w:br w:type="page"/>
      </w:r>
    </w:p>
    <w:p w14:paraId="719DEEB8" w14:textId="14329A5C" w:rsidR="007C1037" w:rsidRPr="00DC43BB" w:rsidRDefault="008E403B" w:rsidP="00DC43BB">
      <w:pPr>
        <w:spacing w:after="0" w:line="240" w:lineRule="auto"/>
        <w:rPr>
          <w:rFonts w:ascii="Aptos Display" w:eastAsia="Calibri" w:hAnsi="Aptos Display" w:cstheme="minorHAnsi"/>
          <w:b/>
          <w:bCs/>
          <w:color w:val="0070C0"/>
          <w:sz w:val="24"/>
          <w:szCs w:val="24"/>
        </w:rPr>
      </w:pPr>
      <w:r w:rsidRPr="00DC43BB">
        <w:rPr>
          <w:rFonts w:ascii="Aptos Display" w:eastAsia="Calibri" w:hAnsi="Aptos Display" w:cstheme="minorHAnsi"/>
          <w:b/>
          <w:bCs/>
          <w:color w:val="0070C0"/>
          <w:sz w:val="24"/>
          <w:szCs w:val="24"/>
        </w:rPr>
        <w:lastRenderedPageBreak/>
        <w:t xml:space="preserve">Bijlage I: Specificaties te garanderen </w:t>
      </w:r>
      <w:r w:rsidR="00D20616" w:rsidRPr="00DC43BB">
        <w:rPr>
          <w:rFonts w:ascii="Aptos Display" w:eastAsia="Calibri" w:hAnsi="Aptos Display" w:cstheme="minorHAnsi"/>
          <w:b/>
          <w:bCs/>
          <w:color w:val="0070C0"/>
          <w:sz w:val="24"/>
          <w:szCs w:val="24"/>
        </w:rPr>
        <w:t>S</w:t>
      </w:r>
      <w:r w:rsidRPr="00DC43BB">
        <w:rPr>
          <w:rFonts w:ascii="Aptos Display" w:eastAsia="Calibri" w:hAnsi="Aptos Display" w:cstheme="minorHAnsi"/>
          <w:b/>
          <w:bCs/>
          <w:color w:val="0070C0"/>
          <w:sz w:val="24"/>
          <w:szCs w:val="24"/>
        </w:rPr>
        <w:t>portproduct overeenkomstig de definitie van artikel 1 sub a tenzij hieronder in deze bijlage het gegarandeerde werk anders wordt omschreven.</w:t>
      </w:r>
    </w:p>
    <w:p w14:paraId="52DBEA66" w14:textId="77777777" w:rsidR="007C1037" w:rsidRPr="00DC43BB" w:rsidRDefault="007C1037" w:rsidP="00DC43BB">
      <w:pPr>
        <w:spacing w:after="0" w:line="240" w:lineRule="auto"/>
        <w:rPr>
          <w:rFonts w:ascii="Aptos Display" w:eastAsia="Calibri" w:hAnsi="Aptos Display" w:cstheme="minorHAnsi"/>
          <w:sz w:val="24"/>
          <w:szCs w:val="24"/>
        </w:rPr>
      </w:pPr>
    </w:p>
    <w:p w14:paraId="59BC3813" w14:textId="62E468B3"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Omschrijving van het gegarandeerde </w:t>
      </w:r>
      <w:r w:rsidR="00197BEA" w:rsidRPr="00DC43BB">
        <w:rPr>
          <w:rFonts w:ascii="Aptos Display" w:eastAsia="Calibri" w:hAnsi="Aptos Display" w:cstheme="minorHAnsi"/>
          <w:sz w:val="24"/>
          <w:szCs w:val="24"/>
        </w:rPr>
        <w:t xml:space="preserve">Sportproduct </w:t>
      </w:r>
      <w:proofErr w:type="gramStart"/>
      <w:r w:rsidRPr="00DC43BB">
        <w:rPr>
          <w:rFonts w:ascii="Aptos Display" w:eastAsia="Calibri" w:hAnsi="Aptos Display" w:cstheme="minorHAnsi"/>
          <w:sz w:val="24"/>
          <w:szCs w:val="24"/>
        </w:rPr>
        <w:t>conform</w:t>
      </w:r>
      <w:proofErr w:type="gramEnd"/>
      <w:r w:rsidRPr="00DC43BB">
        <w:rPr>
          <w:rFonts w:ascii="Aptos Display" w:eastAsia="Calibri" w:hAnsi="Aptos Display" w:cstheme="minorHAnsi"/>
          <w:sz w:val="24"/>
          <w:szCs w:val="24"/>
        </w:rPr>
        <w:t xml:space="preserve"> sportproductenlijst van het Kwaliteitszo</w:t>
      </w:r>
      <w:r w:rsidR="005A6D48" w:rsidRPr="00DC43BB">
        <w:rPr>
          <w:rFonts w:ascii="Aptos Display" w:eastAsia="Calibri" w:hAnsi="Aptos Display" w:cstheme="minorHAnsi"/>
          <w:sz w:val="24"/>
          <w:szCs w:val="24"/>
        </w:rPr>
        <w:t>rgsysteem Sportin</w:t>
      </w:r>
      <w:r w:rsidR="00C54AA3" w:rsidRPr="00DC43BB">
        <w:rPr>
          <w:rFonts w:ascii="Aptos Display" w:eastAsia="Calibri" w:hAnsi="Aptos Display" w:cstheme="minorHAnsi"/>
          <w:sz w:val="24"/>
          <w:szCs w:val="24"/>
        </w:rPr>
        <w:t>f</w:t>
      </w:r>
      <w:r w:rsidR="005A6D48" w:rsidRPr="00DC43BB">
        <w:rPr>
          <w:rFonts w:ascii="Aptos Display" w:eastAsia="Calibri" w:hAnsi="Aptos Display" w:cstheme="minorHAnsi"/>
          <w:sz w:val="24"/>
          <w:szCs w:val="24"/>
        </w:rPr>
        <w:t>rastructuur.nl</w:t>
      </w:r>
    </w:p>
    <w:p w14:paraId="24C015C2" w14:textId="77777777" w:rsidR="007C1037" w:rsidRPr="00DC43BB" w:rsidRDefault="007C1037" w:rsidP="00DC43BB">
      <w:pPr>
        <w:spacing w:after="0" w:line="240" w:lineRule="auto"/>
        <w:rPr>
          <w:rFonts w:ascii="Aptos Display" w:eastAsia="Calibri" w:hAnsi="Aptos Display" w:cstheme="minorHAnsi"/>
          <w:sz w:val="24"/>
          <w:szCs w:val="24"/>
        </w:rPr>
      </w:pPr>
    </w:p>
    <w:p w14:paraId="780F79AE" w14:textId="4A3699C4" w:rsidR="007C1037" w:rsidRPr="00DC43BB" w:rsidRDefault="001F0F93"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Kunstgras:</w:t>
      </w:r>
    </w:p>
    <w:p w14:paraId="698CD075" w14:textId="0BAE0BA0" w:rsidR="001F0F93" w:rsidRPr="00DC43BB" w:rsidRDefault="005A6D48" w:rsidP="00DC43BB">
      <w:pPr>
        <w:rPr>
          <w:rFonts w:ascii="Aptos Display" w:eastAsia="Calibri" w:hAnsi="Aptos Display" w:cstheme="minorHAnsi"/>
          <w:sz w:val="24"/>
          <w:szCs w:val="24"/>
          <w:highlight w:val="yellow"/>
        </w:rPr>
      </w:pPr>
      <w:r w:rsidRPr="00DC43BB">
        <w:rPr>
          <w:rFonts w:ascii="Aptos Display" w:eastAsia="Calibri" w:hAnsi="Aptos Display" w:cstheme="minorHAnsi"/>
          <w:sz w:val="24"/>
          <w:szCs w:val="24"/>
          <w:highlight w:val="yellow"/>
        </w:rPr>
        <w:t>[</w:t>
      </w:r>
      <w:r w:rsidR="001F0F93" w:rsidRPr="00DC43BB">
        <w:rPr>
          <w:rFonts w:ascii="Aptos Display" w:eastAsia="Calibri" w:hAnsi="Aptos Display" w:cstheme="minorHAnsi"/>
          <w:sz w:val="24"/>
          <w:szCs w:val="24"/>
          <w:highlight w:val="yellow"/>
        </w:rPr>
        <w:t xml:space="preserve">Invullen. Het staat partijen vrij om hier de specificaties voor het Sportproduct die zij van belang achten aan te hechten. Een suggestie is om te verwijzen naar de </w:t>
      </w:r>
      <w:r w:rsidR="00CA6D69" w:rsidRPr="00DC43BB">
        <w:rPr>
          <w:rFonts w:ascii="Aptos Display" w:eastAsia="Calibri" w:hAnsi="Aptos Display" w:cstheme="minorHAnsi"/>
          <w:sz w:val="24"/>
          <w:szCs w:val="24"/>
          <w:highlight w:val="yellow"/>
        </w:rPr>
        <w:t xml:space="preserve">(specifieke bepalingen uit </w:t>
      </w:r>
      <w:r w:rsidR="00BB34A0" w:rsidRPr="00DC43BB">
        <w:rPr>
          <w:rFonts w:ascii="Aptos Display" w:eastAsia="Calibri" w:hAnsi="Aptos Display" w:cstheme="minorHAnsi"/>
          <w:sz w:val="24"/>
          <w:szCs w:val="24"/>
          <w:highlight w:val="yellow"/>
        </w:rPr>
        <w:t>paragraaf 2.3.2</w:t>
      </w:r>
      <w:r w:rsidR="00C54AA3" w:rsidRPr="00DC43BB">
        <w:rPr>
          <w:rFonts w:ascii="Aptos Display" w:eastAsia="Calibri" w:hAnsi="Aptos Display" w:cstheme="minorHAnsi"/>
          <w:sz w:val="24"/>
          <w:szCs w:val="24"/>
          <w:highlight w:val="yellow"/>
        </w:rPr>
        <w:t xml:space="preserve"> van </w:t>
      </w:r>
      <w:r w:rsidR="00C54AA3" w:rsidRPr="00DC43BB">
        <w:rPr>
          <w:rFonts w:ascii="Aptos Display" w:eastAsia="Calibri" w:hAnsi="Aptos Display" w:cstheme="minorHAnsi"/>
          <w:color w:val="000000" w:themeColor="text1"/>
          <w:sz w:val="24"/>
          <w:szCs w:val="24"/>
          <w:highlight w:val="yellow"/>
        </w:rPr>
        <w:t>de geldende</w:t>
      </w:r>
      <w:r w:rsidR="00CA6D69" w:rsidRPr="00DC43BB">
        <w:rPr>
          <w:rFonts w:ascii="Aptos Display" w:eastAsia="Calibri" w:hAnsi="Aptos Display" w:cstheme="minorHAnsi"/>
          <w:color w:val="000000" w:themeColor="text1"/>
          <w:sz w:val="24"/>
          <w:szCs w:val="24"/>
          <w:highlight w:val="yellow"/>
        </w:rPr>
        <w:t xml:space="preserve">) </w:t>
      </w:r>
      <w:r w:rsidR="001F0F93" w:rsidRPr="00DC43BB">
        <w:rPr>
          <w:rFonts w:ascii="Aptos Display" w:eastAsia="Calibri" w:hAnsi="Aptos Display" w:cstheme="minorHAnsi"/>
          <w:color w:val="000000" w:themeColor="text1"/>
          <w:sz w:val="24"/>
          <w:szCs w:val="24"/>
          <w:highlight w:val="yellow"/>
        </w:rPr>
        <w:t>Handleiding voetbal sportinfrastructuur kwaliteitszorgsysteem</w:t>
      </w:r>
      <w:r w:rsidR="00C54AA3" w:rsidRPr="00DC43BB">
        <w:rPr>
          <w:rFonts w:ascii="Aptos Display" w:eastAsia="Calibri" w:hAnsi="Aptos Display" w:cstheme="minorHAnsi"/>
          <w:color w:val="000000" w:themeColor="text1"/>
          <w:sz w:val="24"/>
          <w:szCs w:val="24"/>
          <w:highlight w:val="yellow"/>
        </w:rPr>
        <w:t xml:space="preserve"> te vinden op sportinfrastructuur.nl</w:t>
      </w:r>
      <w:r w:rsidR="001F0F93" w:rsidRPr="00DC43BB">
        <w:rPr>
          <w:rFonts w:ascii="Aptos Display" w:eastAsia="Calibri" w:hAnsi="Aptos Display" w:cstheme="minorHAnsi"/>
          <w:color w:val="000000" w:themeColor="text1"/>
          <w:sz w:val="24"/>
          <w:szCs w:val="24"/>
          <w:highlight w:val="yellow"/>
        </w:rPr>
        <w:t xml:space="preserve"> </w:t>
      </w:r>
      <w:r w:rsidR="00A05A5C" w:rsidRPr="00DC43BB">
        <w:rPr>
          <w:rFonts w:ascii="Aptos Display" w:eastAsia="Calibri" w:hAnsi="Aptos Display" w:cstheme="minorHAnsi"/>
          <w:color w:val="000000" w:themeColor="text1"/>
          <w:sz w:val="24"/>
          <w:szCs w:val="24"/>
          <w:highlight w:val="yellow"/>
        </w:rPr>
        <w:t>en</w:t>
      </w:r>
      <w:r w:rsidR="001F0F93" w:rsidRPr="00DC43BB">
        <w:rPr>
          <w:rFonts w:ascii="Aptos Display" w:eastAsia="Calibri" w:hAnsi="Aptos Display" w:cstheme="minorHAnsi"/>
          <w:color w:val="000000" w:themeColor="text1"/>
          <w:sz w:val="24"/>
          <w:szCs w:val="24"/>
          <w:highlight w:val="yellow"/>
        </w:rPr>
        <w:t xml:space="preserve"> deze aan te hechten alsmede het Sportproduct </w:t>
      </w:r>
      <w:r w:rsidR="001F0F93" w:rsidRPr="00DC43BB">
        <w:rPr>
          <w:rFonts w:ascii="Aptos Display" w:hAnsi="Aptos Display" w:cstheme="minorHAnsi"/>
          <w:color w:val="000000" w:themeColor="text1"/>
          <w:sz w:val="24"/>
          <w:szCs w:val="24"/>
          <w:highlight w:val="yellow"/>
        </w:rPr>
        <w:t xml:space="preserve">gedurende de gehele levensduur te laten voldoen </w:t>
      </w:r>
      <w:r w:rsidR="00183D07" w:rsidRPr="00DC43BB">
        <w:rPr>
          <w:rFonts w:ascii="Aptos Display" w:hAnsi="Aptos Display" w:cstheme="minorHAnsi"/>
          <w:color w:val="000000" w:themeColor="text1"/>
          <w:sz w:val="24"/>
          <w:szCs w:val="24"/>
          <w:highlight w:val="yellow"/>
        </w:rPr>
        <w:t>aan de materiaaltechnisch</w:t>
      </w:r>
      <w:r w:rsidR="009E4811" w:rsidRPr="00DC43BB">
        <w:rPr>
          <w:rFonts w:ascii="Aptos Display" w:hAnsi="Aptos Display" w:cstheme="minorHAnsi"/>
          <w:color w:val="000000" w:themeColor="text1"/>
          <w:sz w:val="24"/>
          <w:szCs w:val="24"/>
          <w:highlight w:val="yellow"/>
        </w:rPr>
        <w:t>e</w:t>
      </w:r>
      <w:r w:rsidR="00183D07" w:rsidRPr="00DC43BB">
        <w:rPr>
          <w:rFonts w:ascii="Aptos Display" w:hAnsi="Aptos Display" w:cstheme="minorHAnsi"/>
          <w:color w:val="000000" w:themeColor="text1"/>
          <w:sz w:val="24"/>
          <w:szCs w:val="24"/>
          <w:highlight w:val="yellow"/>
        </w:rPr>
        <w:t xml:space="preserve"> voorschrift</w:t>
      </w:r>
      <w:r w:rsidR="009E4811" w:rsidRPr="00DC43BB">
        <w:rPr>
          <w:rFonts w:ascii="Aptos Display" w:hAnsi="Aptos Display" w:cstheme="minorHAnsi"/>
          <w:color w:val="000000" w:themeColor="text1"/>
          <w:sz w:val="24"/>
          <w:szCs w:val="24"/>
          <w:highlight w:val="yellow"/>
        </w:rPr>
        <w:t>en</w:t>
      </w:r>
      <w:r w:rsidR="00183D07" w:rsidRPr="00DC43BB">
        <w:rPr>
          <w:rFonts w:ascii="Aptos Display" w:hAnsi="Aptos Display" w:cstheme="minorHAnsi"/>
          <w:color w:val="000000" w:themeColor="text1"/>
          <w:sz w:val="24"/>
          <w:szCs w:val="24"/>
          <w:highlight w:val="yellow"/>
        </w:rPr>
        <w:t xml:space="preserve"> betreffende kunstgras tapijt speelveld, -hoofdbelijning, prefab en insitu shockpads (paragraaf 2.3.2.1., 2.3.2.2.en 2.3.2.5.) in de Handleiding voetbal sportinfrastructuur kwaliteitszorgsysteem (productgarantie)</w:t>
      </w:r>
      <w:r w:rsidR="000E4D28" w:rsidRPr="00DC43BB">
        <w:rPr>
          <w:rFonts w:ascii="Aptos Display" w:hAnsi="Aptos Display" w:cstheme="minorHAnsi"/>
          <w:color w:val="000000" w:themeColor="text1"/>
          <w:sz w:val="24"/>
          <w:szCs w:val="24"/>
          <w:highlight w:val="yellow"/>
        </w:rPr>
        <w:t xml:space="preserve">, </w:t>
      </w:r>
      <w:r w:rsidR="001F0F93" w:rsidRPr="00DC43BB">
        <w:rPr>
          <w:rFonts w:ascii="Aptos Display" w:hAnsi="Aptos Display" w:cstheme="minorHAnsi"/>
          <w:color w:val="000000" w:themeColor="text1"/>
          <w:sz w:val="24"/>
          <w:szCs w:val="24"/>
          <w:highlight w:val="yellow"/>
        </w:rPr>
        <w:t xml:space="preserve">naast </w:t>
      </w:r>
      <w:r w:rsidR="000E4D28" w:rsidRPr="00DC43BB">
        <w:rPr>
          <w:rFonts w:ascii="Aptos Display" w:hAnsi="Aptos Display" w:cstheme="minorHAnsi"/>
          <w:color w:val="000000" w:themeColor="text1"/>
          <w:sz w:val="24"/>
          <w:szCs w:val="24"/>
          <w:highlight w:val="yellow"/>
        </w:rPr>
        <w:t xml:space="preserve">de prestatiegarantie conform </w:t>
      </w:r>
      <w:r w:rsidR="00740ABC" w:rsidRPr="00DC43BB">
        <w:rPr>
          <w:rFonts w:ascii="Aptos Display" w:hAnsi="Aptos Display" w:cstheme="minorHAnsi"/>
          <w:color w:val="000000" w:themeColor="text1"/>
          <w:sz w:val="24"/>
          <w:szCs w:val="24"/>
          <w:highlight w:val="yellow"/>
        </w:rPr>
        <w:t>NOCNSF-KNVB2-15 en NOCNSF-KNVB2-18</w:t>
      </w:r>
      <w:r w:rsidR="001F0F93" w:rsidRPr="00DC43BB">
        <w:rPr>
          <w:rFonts w:ascii="Aptos Display" w:hAnsi="Aptos Display" w:cstheme="minorHAnsi"/>
          <w:color w:val="000000" w:themeColor="text1"/>
          <w:sz w:val="24"/>
          <w:szCs w:val="24"/>
          <w:highlight w:val="yellow"/>
        </w:rPr>
        <w:t>. Hierbij kan onder andere gedacht worden aan de eigenschappen van d</w:t>
      </w:r>
      <w:r w:rsidR="00FB0758" w:rsidRPr="00DC43BB">
        <w:rPr>
          <w:rFonts w:ascii="Aptos Display" w:hAnsi="Aptos Display" w:cstheme="minorHAnsi"/>
          <w:color w:val="000000" w:themeColor="text1"/>
          <w:sz w:val="24"/>
          <w:szCs w:val="24"/>
          <w:highlight w:val="yellow"/>
        </w:rPr>
        <w:t xml:space="preserve">e vezel, zoals de hoogte, dikte, </w:t>
      </w:r>
      <w:r w:rsidR="001F0F93" w:rsidRPr="00DC43BB">
        <w:rPr>
          <w:rFonts w:ascii="Aptos Display" w:hAnsi="Aptos Display" w:cstheme="minorHAnsi"/>
          <w:color w:val="000000" w:themeColor="text1"/>
          <w:sz w:val="24"/>
          <w:szCs w:val="24"/>
          <w:highlight w:val="yellow"/>
        </w:rPr>
        <w:t>lengte</w:t>
      </w:r>
      <w:r w:rsidR="00FB0758" w:rsidRPr="00DC43BB">
        <w:rPr>
          <w:rFonts w:ascii="Aptos Display" w:hAnsi="Aptos Display" w:cstheme="minorHAnsi"/>
          <w:color w:val="000000" w:themeColor="text1"/>
          <w:sz w:val="24"/>
          <w:szCs w:val="24"/>
          <w:highlight w:val="yellow"/>
        </w:rPr>
        <w:t xml:space="preserve"> en treksterkte </w:t>
      </w:r>
      <w:proofErr w:type="gramStart"/>
      <w:r w:rsidR="00FB0758" w:rsidRPr="00DC43BB">
        <w:rPr>
          <w:rFonts w:ascii="Aptos Display" w:hAnsi="Aptos Display" w:cstheme="minorHAnsi"/>
          <w:color w:val="000000" w:themeColor="text1"/>
          <w:sz w:val="24"/>
          <w:szCs w:val="24"/>
          <w:highlight w:val="yellow"/>
        </w:rPr>
        <w:t>alsmede</w:t>
      </w:r>
      <w:proofErr w:type="gramEnd"/>
      <w:r w:rsidR="00FB0758" w:rsidRPr="00DC43BB">
        <w:rPr>
          <w:rFonts w:ascii="Aptos Display" w:hAnsi="Aptos Display" w:cstheme="minorHAnsi"/>
          <w:color w:val="000000" w:themeColor="text1"/>
          <w:sz w:val="24"/>
          <w:szCs w:val="24"/>
          <w:highlight w:val="yellow"/>
        </w:rPr>
        <w:t xml:space="preserve"> de naden</w:t>
      </w:r>
      <w:r w:rsidR="001F0F93" w:rsidRPr="00DC43BB">
        <w:rPr>
          <w:rFonts w:ascii="Aptos Display" w:hAnsi="Aptos Display" w:cstheme="minorHAnsi"/>
          <w:color w:val="000000" w:themeColor="text1"/>
          <w:sz w:val="24"/>
          <w:szCs w:val="24"/>
          <w:highlight w:val="yellow"/>
        </w:rPr>
        <w:t>.]</w:t>
      </w:r>
    </w:p>
    <w:p w14:paraId="3DBDEF1E" w14:textId="71D06320" w:rsidR="007C1037" w:rsidRPr="00DC43BB" w:rsidRDefault="00BB34A0"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Shockpad</w:t>
      </w:r>
      <w:r w:rsidR="00CA6D69" w:rsidRPr="00DC43BB">
        <w:rPr>
          <w:rFonts w:ascii="Aptos Display" w:eastAsia="Calibri" w:hAnsi="Aptos Display" w:cstheme="minorHAnsi"/>
          <w:sz w:val="24"/>
          <w:szCs w:val="24"/>
        </w:rPr>
        <w:t>:</w:t>
      </w:r>
    </w:p>
    <w:p w14:paraId="3A8B310F" w14:textId="53DC7AA8" w:rsidR="007C1037" w:rsidRPr="00DC43BB" w:rsidRDefault="00CA6D69"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highlight w:val="yellow"/>
        </w:rPr>
        <w:t>[Invullen</w:t>
      </w:r>
      <w:r w:rsidR="00BB34A0" w:rsidRPr="00DC43BB">
        <w:rPr>
          <w:rFonts w:ascii="Aptos Display" w:eastAsia="Calibri" w:hAnsi="Aptos Display" w:cstheme="minorHAnsi"/>
          <w:sz w:val="24"/>
          <w:szCs w:val="24"/>
          <w:highlight w:val="yellow"/>
        </w:rPr>
        <w:t>. Zie paragraaf 2.3.2 van de Handleiding voetbal sportinfrastructuur kwaliteitszorgsysteem.</w:t>
      </w:r>
      <w:r w:rsidRPr="00DC43BB">
        <w:rPr>
          <w:rFonts w:ascii="Aptos Display" w:eastAsia="Calibri" w:hAnsi="Aptos Display" w:cstheme="minorHAnsi"/>
          <w:sz w:val="24"/>
          <w:szCs w:val="24"/>
          <w:highlight w:val="yellow"/>
        </w:rPr>
        <w:t>]</w:t>
      </w:r>
    </w:p>
    <w:p w14:paraId="64355EC9" w14:textId="77777777" w:rsidR="00CA6D69" w:rsidRPr="00DC43BB" w:rsidRDefault="00CA6D69" w:rsidP="00DC43BB">
      <w:pPr>
        <w:spacing w:after="0" w:line="240" w:lineRule="auto"/>
        <w:rPr>
          <w:rFonts w:ascii="Aptos Display" w:eastAsia="Calibri" w:hAnsi="Aptos Display" w:cstheme="minorHAnsi"/>
          <w:sz w:val="24"/>
          <w:szCs w:val="24"/>
        </w:rPr>
      </w:pPr>
    </w:p>
    <w:p w14:paraId="08E5DA27" w14:textId="576434E2" w:rsidR="007C1037" w:rsidRPr="00DC43BB" w:rsidRDefault="00CA6D69"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Infill:</w:t>
      </w:r>
    </w:p>
    <w:p w14:paraId="3A4DA083" w14:textId="0150ED58" w:rsidR="00CA6D69" w:rsidRPr="00DC43BB" w:rsidRDefault="00CA6D69"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highlight w:val="yellow"/>
        </w:rPr>
        <w:t>[Invullen</w:t>
      </w:r>
      <w:r w:rsidR="00BB34A0" w:rsidRPr="00DC43BB">
        <w:rPr>
          <w:rFonts w:ascii="Aptos Display" w:eastAsia="Calibri" w:hAnsi="Aptos Display" w:cstheme="minorHAnsi"/>
          <w:sz w:val="24"/>
          <w:szCs w:val="24"/>
          <w:highlight w:val="yellow"/>
        </w:rPr>
        <w:t>. Zie paragraaf 2.3.2 van de Handleiding voetbal sportinfrastructuur kwaliteitszorgsysteem</w:t>
      </w:r>
      <w:r w:rsidR="008B58FF" w:rsidRPr="00DC43BB">
        <w:rPr>
          <w:rFonts w:ascii="Aptos Display" w:eastAsia="Calibri" w:hAnsi="Aptos Display" w:cstheme="minorHAnsi"/>
          <w:sz w:val="24"/>
          <w:szCs w:val="24"/>
          <w:highlight w:val="yellow"/>
        </w:rPr>
        <w:t>.</w:t>
      </w:r>
      <w:r w:rsidRPr="00DC43BB">
        <w:rPr>
          <w:rFonts w:ascii="Aptos Display" w:eastAsia="Calibri" w:hAnsi="Aptos Display" w:cstheme="minorHAnsi"/>
          <w:sz w:val="24"/>
          <w:szCs w:val="24"/>
          <w:highlight w:val="yellow"/>
        </w:rPr>
        <w:t>]</w:t>
      </w:r>
    </w:p>
    <w:p w14:paraId="74EECB81" w14:textId="77777777" w:rsidR="007C1037" w:rsidRPr="00DC43BB" w:rsidRDefault="007C1037" w:rsidP="00DC43BB">
      <w:pPr>
        <w:spacing w:after="0" w:line="240" w:lineRule="auto"/>
        <w:rPr>
          <w:rFonts w:ascii="Aptos Display" w:eastAsia="Calibri" w:hAnsi="Aptos Display" w:cstheme="minorHAnsi"/>
          <w:sz w:val="24"/>
          <w:szCs w:val="24"/>
        </w:rPr>
      </w:pPr>
    </w:p>
    <w:p w14:paraId="0801FCB1" w14:textId="4B2AAE73"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Markeer onderstaand steeds duidelijk (</w:t>
      </w:r>
      <w:proofErr w:type="gramStart"/>
      <w:r w:rsidRPr="00DC43BB">
        <w:rPr>
          <w:rFonts w:ascii="Aptos Display" w:eastAsia="Calibri" w:hAnsi="Aptos Display" w:cstheme="minorHAnsi"/>
          <w:sz w:val="24"/>
          <w:szCs w:val="24"/>
        </w:rPr>
        <w:t>conform</w:t>
      </w:r>
      <w:proofErr w:type="gramEnd"/>
      <w:r w:rsidRPr="00DC43BB">
        <w:rPr>
          <w:rFonts w:ascii="Aptos Display" w:eastAsia="Calibri" w:hAnsi="Aptos Display" w:cstheme="minorHAnsi"/>
          <w:sz w:val="24"/>
          <w:szCs w:val="24"/>
        </w:rPr>
        <w:t xml:space="preserve"> het Contract) de gewenste specificaties en garanties van het </w:t>
      </w:r>
      <w:r w:rsidR="00740ABC" w:rsidRPr="00DC43BB">
        <w:rPr>
          <w:rFonts w:ascii="Aptos Display" w:eastAsia="Calibri" w:hAnsi="Aptos Display" w:cstheme="minorHAnsi"/>
          <w:sz w:val="24"/>
          <w:szCs w:val="24"/>
        </w:rPr>
        <w:t>Sportproduct</w:t>
      </w:r>
      <w:r w:rsidRPr="00DC43BB">
        <w:rPr>
          <w:rFonts w:ascii="Aptos Display" w:eastAsia="Calibri" w:hAnsi="Aptos Display" w:cstheme="minorHAnsi"/>
          <w:sz w:val="24"/>
          <w:szCs w:val="24"/>
        </w:rPr>
        <w:t xml:space="preserve">. </w:t>
      </w:r>
    </w:p>
    <w:p w14:paraId="4F47CA46" w14:textId="77777777" w:rsidR="007C1037" w:rsidRPr="00DC43BB" w:rsidRDefault="007C1037" w:rsidP="00DC43BB">
      <w:pPr>
        <w:spacing w:after="0" w:line="240" w:lineRule="auto"/>
        <w:rPr>
          <w:rFonts w:ascii="Aptos Display" w:eastAsia="Calibri" w:hAnsi="Aptos Display" w:cstheme="minorHAnsi"/>
          <w:sz w:val="24"/>
          <w:szCs w:val="24"/>
        </w:rPr>
      </w:pPr>
    </w:p>
    <w:p w14:paraId="1027AD35" w14:textId="18ADE718" w:rsidR="007C1037" w:rsidRPr="00DC43BB" w:rsidRDefault="00A05A5C" w:rsidP="00DC43BB">
      <w:pPr>
        <w:numPr>
          <w:ilvl w:val="0"/>
          <w:numId w:val="2"/>
        </w:numPr>
        <w:spacing w:after="0" w:line="240" w:lineRule="auto"/>
        <w:rPr>
          <w:rFonts w:ascii="Aptos Display" w:eastAsia="Calibri" w:hAnsi="Aptos Display" w:cstheme="minorHAnsi"/>
          <w:sz w:val="24"/>
          <w:szCs w:val="24"/>
        </w:rPr>
      </w:pPr>
      <w:r w:rsidRPr="00DC43BB">
        <w:rPr>
          <w:rFonts w:ascii="Aptos Display" w:eastAsia="Calibri" w:hAnsi="Aptos Display" w:cstheme="minorHAnsi"/>
          <w:i/>
          <w:iCs/>
          <w:sz w:val="24"/>
          <w:szCs w:val="24"/>
        </w:rPr>
        <w:t>A. Voor het S</w:t>
      </w:r>
      <w:r w:rsidR="008E403B" w:rsidRPr="00DC43BB">
        <w:rPr>
          <w:rFonts w:ascii="Aptos Display" w:eastAsia="Calibri" w:hAnsi="Aptos Display" w:cstheme="minorHAnsi"/>
          <w:i/>
          <w:iCs/>
          <w:sz w:val="24"/>
          <w:szCs w:val="24"/>
        </w:rPr>
        <w:t>portproduct wordt afgegeven een product- en prestatiegarantie</w:t>
      </w:r>
      <w:r w:rsidRPr="00DC43BB">
        <w:rPr>
          <w:rFonts w:ascii="Aptos Display" w:eastAsia="Calibri" w:hAnsi="Aptos Display" w:cstheme="minorHAnsi"/>
          <w:i/>
          <w:iCs/>
          <w:sz w:val="24"/>
          <w:szCs w:val="24"/>
        </w:rPr>
        <w:t xml:space="preserve"> </w:t>
      </w:r>
      <w:r w:rsidR="008E403B" w:rsidRPr="00DC43BB">
        <w:rPr>
          <w:rFonts w:ascii="Aptos Display" w:eastAsia="Calibri" w:hAnsi="Aptos Display" w:cstheme="minorHAnsi"/>
          <w:i/>
          <w:iCs/>
          <w:sz w:val="24"/>
          <w:szCs w:val="24"/>
        </w:rPr>
        <w:t xml:space="preserve">aansluitend bij de duur van de Handleiding </w:t>
      </w:r>
      <w:r w:rsidR="008E403B" w:rsidRPr="00DC43BB">
        <w:rPr>
          <w:rFonts w:ascii="Aptos Display" w:eastAsia="Calibri" w:hAnsi="Aptos Display" w:cstheme="minorHAnsi"/>
          <w:i/>
          <w:iCs/>
          <w:sz w:val="24"/>
          <w:szCs w:val="24"/>
          <w:highlight w:val="yellow"/>
        </w:rPr>
        <w:t>Voetbal</w:t>
      </w:r>
      <w:r w:rsidRPr="00DC43BB">
        <w:rPr>
          <w:rFonts w:ascii="Aptos Display" w:eastAsia="Calibri" w:hAnsi="Aptos Display" w:cstheme="minorHAnsi"/>
          <w:i/>
          <w:iCs/>
          <w:sz w:val="24"/>
          <w:szCs w:val="24"/>
        </w:rPr>
        <w:t xml:space="preserve"> </w:t>
      </w:r>
      <w:r w:rsidRPr="00DC43BB">
        <w:rPr>
          <w:rFonts w:ascii="Aptos Display" w:eastAsia="Calibri" w:hAnsi="Aptos Display" w:cstheme="minorHAnsi"/>
          <w:i/>
          <w:sz w:val="24"/>
          <w:szCs w:val="24"/>
        </w:rPr>
        <w:t xml:space="preserve">sportinfrastructuur kwaliteitszorgsysteem </w:t>
      </w:r>
      <w:r w:rsidR="008E403B" w:rsidRPr="00DC43BB">
        <w:rPr>
          <w:rFonts w:ascii="Aptos Display" w:eastAsia="Calibri" w:hAnsi="Aptos Display" w:cstheme="minorHAnsi"/>
          <w:i/>
          <w:iCs/>
          <w:sz w:val="24"/>
          <w:szCs w:val="24"/>
        </w:rPr>
        <w:t>(</w:t>
      </w:r>
      <w:r w:rsidR="008E403B" w:rsidRPr="00DC43BB">
        <w:rPr>
          <w:rFonts w:ascii="Aptos Display" w:eastAsia="Calibri" w:hAnsi="Aptos Display" w:cstheme="minorHAnsi"/>
          <w:b/>
          <w:i/>
          <w:iCs/>
          <w:sz w:val="24"/>
          <w:szCs w:val="24"/>
        </w:rPr>
        <w:t>aangeh</w:t>
      </w:r>
      <w:r w:rsidRPr="00DC43BB">
        <w:rPr>
          <w:rFonts w:ascii="Aptos Display" w:eastAsia="Calibri" w:hAnsi="Aptos Display" w:cstheme="minorHAnsi"/>
          <w:b/>
          <w:i/>
          <w:iCs/>
          <w:sz w:val="24"/>
          <w:szCs w:val="24"/>
        </w:rPr>
        <w:t>echt</w:t>
      </w:r>
      <w:r w:rsidRPr="00DC43BB">
        <w:rPr>
          <w:rFonts w:ascii="Aptos Display" w:eastAsia="Calibri" w:hAnsi="Aptos Display" w:cstheme="minorHAnsi"/>
          <w:i/>
          <w:iCs/>
          <w:sz w:val="24"/>
          <w:szCs w:val="24"/>
        </w:rPr>
        <w:t>).</w:t>
      </w:r>
    </w:p>
    <w:p w14:paraId="11FF5CA8" w14:textId="39742E05" w:rsidR="007C1037" w:rsidRPr="00DC43BB" w:rsidRDefault="007C1037" w:rsidP="00DC43BB">
      <w:pPr>
        <w:spacing w:after="0" w:line="240" w:lineRule="auto"/>
        <w:rPr>
          <w:rFonts w:ascii="Aptos Display" w:eastAsia="Calibri" w:hAnsi="Aptos Display" w:cstheme="minorHAnsi"/>
          <w:sz w:val="24"/>
          <w:szCs w:val="24"/>
        </w:rPr>
      </w:pPr>
    </w:p>
    <w:p w14:paraId="0C92514E" w14:textId="501342FB" w:rsidR="007C1037" w:rsidRPr="00DC43BB" w:rsidRDefault="008E403B" w:rsidP="00DC43BB">
      <w:pPr>
        <w:spacing w:after="0" w:line="240" w:lineRule="auto"/>
        <w:rPr>
          <w:rFonts w:ascii="Aptos Display" w:eastAsia="Calibri" w:hAnsi="Aptos Display" w:cstheme="minorHAnsi"/>
          <w:i/>
          <w:sz w:val="24"/>
          <w:szCs w:val="24"/>
        </w:rPr>
      </w:pPr>
      <w:r w:rsidRPr="00DC43BB">
        <w:rPr>
          <w:rFonts w:ascii="Aptos Display" w:eastAsia="Calibri" w:hAnsi="Aptos Display" w:cstheme="minorHAnsi"/>
          <w:i/>
          <w:iCs/>
          <w:sz w:val="24"/>
          <w:szCs w:val="24"/>
        </w:rPr>
        <w:t>B. De aard van het gebruik</w:t>
      </w:r>
      <w:r w:rsidR="00357DCA" w:rsidRPr="00DC43BB">
        <w:rPr>
          <w:rFonts w:ascii="Aptos Display" w:eastAsia="Calibri" w:hAnsi="Aptos Display" w:cstheme="minorHAnsi"/>
          <w:i/>
          <w:iCs/>
          <w:sz w:val="24"/>
          <w:szCs w:val="24"/>
        </w:rPr>
        <w:t xml:space="preserve"> en de eigenschappen</w:t>
      </w:r>
      <w:r w:rsidRPr="00DC43BB">
        <w:rPr>
          <w:rFonts w:ascii="Aptos Display" w:eastAsia="Calibri" w:hAnsi="Aptos Display" w:cstheme="minorHAnsi"/>
          <w:i/>
          <w:iCs/>
          <w:sz w:val="24"/>
          <w:szCs w:val="24"/>
        </w:rPr>
        <w:t xml:space="preserve"> van het </w:t>
      </w:r>
      <w:r w:rsidR="00357DCA" w:rsidRPr="00DC43BB">
        <w:rPr>
          <w:rFonts w:ascii="Aptos Display" w:eastAsia="Calibri" w:hAnsi="Aptos Display" w:cstheme="minorHAnsi"/>
          <w:i/>
          <w:iCs/>
          <w:sz w:val="24"/>
          <w:szCs w:val="24"/>
        </w:rPr>
        <w:t>S</w:t>
      </w:r>
      <w:r w:rsidRPr="00DC43BB">
        <w:rPr>
          <w:rFonts w:ascii="Aptos Display" w:eastAsia="Calibri" w:hAnsi="Aptos Display" w:cstheme="minorHAnsi"/>
          <w:i/>
          <w:iCs/>
          <w:sz w:val="24"/>
          <w:szCs w:val="24"/>
        </w:rPr>
        <w:t xml:space="preserve">portproduct </w:t>
      </w:r>
      <w:proofErr w:type="gramStart"/>
      <w:r w:rsidRPr="00DC43BB">
        <w:rPr>
          <w:rFonts w:ascii="Aptos Display" w:eastAsia="Calibri" w:hAnsi="Aptos Display" w:cstheme="minorHAnsi"/>
          <w:i/>
          <w:iCs/>
          <w:sz w:val="24"/>
          <w:szCs w:val="24"/>
        </w:rPr>
        <w:t>conform</w:t>
      </w:r>
      <w:proofErr w:type="gramEnd"/>
      <w:r w:rsidRPr="00DC43BB">
        <w:rPr>
          <w:rFonts w:ascii="Aptos Display" w:eastAsia="Calibri" w:hAnsi="Aptos Display" w:cstheme="minorHAnsi"/>
          <w:i/>
          <w:iCs/>
          <w:sz w:val="24"/>
          <w:szCs w:val="24"/>
        </w:rPr>
        <w:t xml:space="preserve"> Contract</w:t>
      </w:r>
      <w:r w:rsidR="00A05A5C" w:rsidRPr="00DC43BB">
        <w:rPr>
          <w:rFonts w:ascii="Aptos Display" w:eastAsia="Calibri" w:hAnsi="Aptos Display" w:cstheme="minorHAnsi"/>
          <w:i/>
          <w:iCs/>
          <w:sz w:val="24"/>
          <w:szCs w:val="24"/>
        </w:rPr>
        <w:t xml:space="preserve">: </w:t>
      </w:r>
      <w:r w:rsidR="00A05A5C" w:rsidRPr="00DC43BB">
        <w:rPr>
          <w:rFonts w:ascii="Aptos Display" w:eastAsia="Calibri" w:hAnsi="Aptos Display" w:cstheme="minorHAnsi"/>
          <w:i/>
          <w:sz w:val="24"/>
          <w:szCs w:val="24"/>
          <w:highlight w:val="yellow"/>
        </w:rPr>
        <w:t>[Invullen</w:t>
      </w:r>
      <w:r w:rsidR="00C70333" w:rsidRPr="00DC43BB">
        <w:rPr>
          <w:rFonts w:ascii="Aptos Display" w:eastAsia="Calibri" w:hAnsi="Aptos Display" w:cstheme="minorHAnsi"/>
          <w:i/>
          <w:sz w:val="24"/>
          <w:szCs w:val="24"/>
          <w:highlight w:val="yellow"/>
        </w:rPr>
        <w:t>:</w:t>
      </w:r>
      <w:r w:rsidR="00BA37CE" w:rsidRPr="00DC43BB">
        <w:rPr>
          <w:rFonts w:ascii="Aptos Display" w:eastAsia="Calibri" w:hAnsi="Aptos Display" w:cstheme="minorHAnsi"/>
          <w:i/>
          <w:sz w:val="24"/>
          <w:szCs w:val="24"/>
          <w:highlight w:val="yellow"/>
        </w:rPr>
        <w:t xml:space="preserve"> bijv</w:t>
      </w:r>
      <w:r w:rsidR="00357DCA" w:rsidRPr="00DC43BB">
        <w:rPr>
          <w:rFonts w:ascii="Aptos Display" w:eastAsia="Calibri" w:hAnsi="Aptos Display" w:cstheme="minorHAnsi"/>
          <w:i/>
          <w:sz w:val="24"/>
          <w:szCs w:val="24"/>
          <w:highlight w:val="yellow"/>
        </w:rPr>
        <w:t>oorbeeld</w:t>
      </w:r>
      <w:r w:rsidR="00BA37CE" w:rsidRPr="00DC43BB">
        <w:rPr>
          <w:rFonts w:ascii="Aptos Display" w:eastAsia="Calibri" w:hAnsi="Aptos Display" w:cstheme="minorHAnsi"/>
          <w:i/>
          <w:sz w:val="24"/>
          <w:szCs w:val="24"/>
          <w:highlight w:val="yellow"/>
        </w:rPr>
        <w:t xml:space="preserve"> voetbal, schoolsport, evenementen</w:t>
      </w:r>
      <w:r w:rsidR="00A05A5C" w:rsidRPr="00DC43BB">
        <w:rPr>
          <w:rFonts w:ascii="Aptos Display" w:eastAsia="Calibri" w:hAnsi="Aptos Display" w:cstheme="minorHAnsi"/>
          <w:i/>
          <w:sz w:val="24"/>
          <w:szCs w:val="24"/>
          <w:highlight w:val="yellow"/>
        </w:rPr>
        <w:t>]</w:t>
      </w:r>
      <w:r w:rsidR="00D20616" w:rsidRPr="00DC43BB">
        <w:rPr>
          <w:rFonts w:ascii="Aptos Display" w:eastAsia="Calibri" w:hAnsi="Aptos Display" w:cstheme="minorHAnsi"/>
          <w:i/>
          <w:sz w:val="24"/>
          <w:szCs w:val="24"/>
        </w:rPr>
        <w:t>.</w:t>
      </w:r>
    </w:p>
    <w:p w14:paraId="6445E09F" w14:textId="77777777" w:rsidR="007C1037" w:rsidRPr="00DC43BB" w:rsidRDefault="007C1037" w:rsidP="00DC43BB">
      <w:pPr>
        <w:spacing w:after="0" w:line="240" w:lineRule="auto"/>
        <w:rPr>
          <w:rFonts w:ascii="Aptos Display" w:eastAsia="Calibri" w:hAnsi="Aptos Display" w:cstheme="minorHAnsi"/>
          <w:i/>
          <w:sz w:val="24"/>
          <w:szCs w:val="24"/>
        </w:rPr>
      </w:pPr>
    </w:p>
    <w:p w14:paraId="67C711F2" w14:textId="47C2A393" w:rsidR="007C1037" w:rsidRPr="00DC43BB" w:rsidRDefault="008E403B" w:rsidP="00DC43BB">
      <w:pPr>
        <w:spacing w:after="0" w:line="240" w:lineRule="auto"/>
        <w:rPr>
          <w:rFonts w:ascii="Aptos Display" w:eastAsia="Calibri" w:hAnsi="Aptos Display" w:cstheme="minorHAnsi"/>
          <w:i/>
          <w:sz w:val="24"/>
          <w:szCs w:val="24"/>
        </w:rPr>
      </w:pPr>
      <w:r w:rsidRPr="00DC43BB">
        <w:rPr>
          <w:rFonts w:ascii="Aptos Display" w:eastAsia="Calibri" w:hAnsi="Aptos Display" w:cstheme="minorHAnsi"/>
          <w:i/>
          <w:iCs/>
          <w:sz w:val="24"/>
          <w:szCs w:val="24"/>
        </w:rPr>
        <w:t xml:space="preserve">C. Eventuele overige specificaties van het </w:t>
      </w:r>
      <w:r w:rsidR="00740ABC" w:rsidRPr="00DC43BB">
        <w:rPr>
          <w:rFonts w:ascii="Aptos Display" w:eastAsia="Calibri" w:hAnsi="Aptos Display" w:cstheme="minorHAnsi"/>
          <w:i/>
          <w:iCs/>
          <w:sz w:val="24"/>
          <w:szCs w:val="24"/>
        </w:rPr>
        <w:t>Sportproduct</w:t>
      </w:r>
      <w:r w:rsidR="00C54AA3" w:rsidRPr="00DC43BB">
        <w:rPr>
          <w:rFonts w:ascii="Aptos Display" w:eastAsia="Calibri" w:hAnsi="Aptos Display" w:cstheme="minorHAnsi"/>
          <w:i/>
          <w:iCs/>
          <w:sz w:val="24"/>
          <w:szCs w:val="24"/>
        </w:rPr>
        <w:t>, bijvoorbeeld naam en productspecificatie</w:t>
      </w:r>
      <w:r w:rsidRPr="00DC43BB">
        <w:rPr>
          <w:rFonts w:ascii="Aptos Display" w:eastAsia="Calibri" w:hAnsi="Aptos Display" w:cstheme="minorHAnsi"/>
          <w:i/>
          <w:iCs/>
          <w:sz w:val="24"/>
          <w:szCs w:val="24"/>
        </w:rPr>
        <w:t>:</w:t>
      </w:r>
      <w:r w:rsidR="00A05A5C" w:rsidRPr="00DC43BB">
        <w:rPr>
          <w:rFonts w:ascii="Aptos Display" w:eastAsia="Calibri" w:hAnsi="Aptos Display" w:cstheme="minorHAnsi"/>
          <w:i/>
          <w:iCs/>
          <w:sz w:val="24"/>
          <w:szCs w:val="24"/>
        </w:rPr>
        <w:t xml:space="preserve"> </w:t>
      </w:r>
      <w:r w:rsidR="00A05A5C" w:rsidRPr="00DC43BB">
        <w:rPr>
          <w:rFonts w:ascii="Aptos Display" w:eastAsia="Calibri" w:hAnsi="Aptos Display" w:cstheme="minorHAnsi"/>
          <w:i/>
          <w:sz w:val="24"/>
          <w:szCs w:val="24"/>
          <w:highlight w:val="yellow"/>
        </w:rPr>
        <w:t>[Invullen]</w:t>
      </w:r>
    </w:p>
    <w:p w14:paraId="5B08571D" w14:textId="77777777" w:rsidR="007C1037" w:rsidRPr="00DC43BB" w:rsidRDefault="007C1037" w:rsidP="00DC43BB">
      <w:pPr>
        <w:spacing w:after="0" w:line="240" w:lineRule="auto"/>
        <w:rPr>
          <w:rFonts w:ascii="Aptos Display" w:eastAsia="Calibri" w:hAnsi="Aptos Display" w:cstheme="minorHAnsi"/>
          <w:i/>
          <w:sz w:val="24"/>
          <w:szCs w:val="24"/>
        </w:rPr>
      </w:pPr>
    </w:p>
    <w:p w14:paraId="12F34248" w14:textId="41D2690A" w:rsidR="00740ABC" w:rsidRPr="00DC43BB" w:rsidRDefault="008E403B" w:rsidP="00DC43BB">
      <w:pPr>
        <w:spacing w:after="0" w:line="240" w:lineRule="auto"/>
        <w:rPr>
          <w:rFonts w:ascii="Aptos Display" w:eastAsia="Calibri" w:hAnsi="Aptos Display" w:cstheme="minorHAnsi"/>
          <w:i/>
          <w:sz w:val="24"/>
          <w:szCs w:val="24"/>
        </w:rPr>
      </w:pPr>
      <w:r w:rsidRPr="00DC43BB">
        <w:rPr>
          <w:rFonts w:ascii="Aptos Display" w:eastAsia="Calibri" w:hAnsi="Aptos Display" w:cstheme="minorHAnsi"/>
          <w:i/>
          <w:iCs/>
          <w:sz w:val="24"/>
          <w:szCs w:val="24"/>
        </w:rPr>
        <w:t xml:space="preserve">D. </w:t>
      </w:r>
      <w:r w:rsidR="008B58FF" w:rsidRPr="00DC43BB">
        <w:rPr>
          <w:rFonts w:ascii="Aptos Display" w:eastAsia="Calibri" w:hAnsi="Aptos Display" w:cstheme="minorHAnsi"/>
          <w:i/>
          <w:iCs/>
          <w:color w:val="000000" w:themeColor="text1"/>
          <w:sz w:val="24"/>
          <w:szCs w:val="24"/>
        </w:rPr>
        <w:t xml:space="preserve">Het invullen van het </w:t>
      </w:r>
      <w:r w:rsidR="008B6954" w:rsidRPr="00DC43BB">
        <w:rPr>
          <w:rFonts w:ascii="Aptos Display" w:eastAsia="Calibri" w:hAnsi="Aptos Display" w:cstheme="minorHAnsi"/>
          <w:i/>
          <w:iCs/>
          <w:color w:val="000000" w:themeColor="text1"/>
          <w:sz w:val="24"/>
          <w:szCs w:val="24"/>
        </w:rPr>
        <w:t>L</w:t>
      </w:r>
      <w:r w:rsidR="001F2767" w:rsidRPr="00DC43BB">
        <w:rPr>
          <w:rFonts w:ascii="Aptos Display" w:eastAsia="Calibri" w:hAnsi="Aptos Display" w:cstheme="minorHAnsi"/>
          <w:i/>
          <w:iCs/>
          <w:color w:val="000000" w:themeColor="text1"/>
          <w:sz w:val="24"/>
          <w:szCs w:val="24"/>
        </w:rPr>
        <w:t>ogboek</w:t>
      </w:r>
      <w:r w:rsidR="000E4D28" w:rsidRPr="00DC43BB">
        <w:rPr>
          <w:rFonts w:ascii="Aptos Display" w:eastAsia="Calibri" w:hAnsi="Aptos Display" w:cstheme="minorHAnsi"/>
          <w:i/>
          <w:iCs/>
          <w:color w:val="000000" w:themeColor="text1"/>
          <w:sz w:val="24"/>
          <w:szCs w:val="24"/>
        </w:rPr>
        <w:t xml:space="preserve"> wordt verzorgd door</w:t>
      </w:r>
      <w:r w:rsidR="00740ABC" w:rsidRPr="00DC43BB">
        <w:rPr>
          <w:rFonts w:ascii="Aptos Display" w:eastAsia="Calibri" w:hAnsi="Aptos Display" w:cstheme="minorHAnsi"/>
          <w:i/>
          <w:iCs/>
          <w:color w:val="000000" w:themeColor="text1"/>
          <w:sz w:val="24"/>
          <w:szCs w:val="24"/>
        </w:rPr>
        <w:t xml:space="preserve">: </w:t>
      </w:r>
      <w:r w:rsidR="00740ABC" w:rsidRPr="00DC43BB">
        <w:rPr>
          <w:rFonts w:ascii="Aptos Display" w:eastAsia="Calibri" w:hAnsi="Aptos Display" w:cstheme="minorHAnsi"/>
          <w:i/>
          <w:sz w:val="24"/>
          <w:szCs w:val="24"/>
          <w:highlight w:val="yellow"/>
        </w:rPr>
        <w:t>[Invullen]</w:t>
      </w:r>
    </w:p>
    <w:p w14:paraId="35BA7753" w14:textId="77777777" w:rsidR="00740ABC" w:rsidRPr="00DC43BB" w:rsidRDefault="00740ABC" w:rsidP="00DC43BB">
      <w:pPr>
        <w:spacing w:after="0" w:line="240" w:lineRule="auto"/>
        <w:rPr>
          <w:rFonts w:ascii="Aptos Display" w:eastAsia="Calibri" w:hAnsi="Aptos Display" w:cstheme="minorHAnsi"/>
          <w:i/>
          <w:iCs/>
          <w:color w:val="000000" w:themeColor="text1"/>
          <w:sz w:val="24"/>
          <w:szCs w:val="24"/>
        </w:rPr>
      </w:pPr>
    </w:p>
    <w:p w14:paraId="6A02EA72" w14:textId="059D95B9" w:rsidR="007C1037" w:rsidRPr="00DC43BB" w:rsidRDefault="00740ABC" w:rsidP="00DC43BB">
      <w:pPr>
        <w:spacing w:after="0" w:line="240" w:lineRule="auto"/>
        <w:rPr>
          <w:rFonts w:ascii="Aptos Display" w:eastAsia="Calibri" w:hAnsi="Aptos Display" w:cstheme="minorHAnsi"/>
          <w:i/>
          <w:sz w:val="24"/>
          <w:szCs w:val="24"/>
        </w:rPr>
      </w:pPr>
      <w:r w:rsidRPr="00DC43BB">
        <w:rPr>
          <w:rFonts w:ascii="Aptos Display" w:eastAsia="Calibri" w:hAnsi="Aptos Display" w:cstheme="minorHAnsi"/>
          <w:i/>
          <w:iCs/>
          <w:color w:val="000000" w:themeColor="text1"/>
          <w:sz w:val="24"/>
          <w:szCs w:val="24"/>
        </w:rPr>
        <w:t>E. H</w:t>
      </w:r>
      <w:r w:rsidR="008B58FF" w:rsidRPr="00DC43BB">
        <w:rPr>
          <w:rFonts w:ascii="Aptos Display" w:eastAsia="Calibri" w:hAnsi="Aptos Display" w:cstheme="minorHAnsi"/>
          <w:i/>
          <w:iCs/>
          <w:color w:val="000000" w:themeColor="text1"/>
          <w:sz w:val="24"/>
          <w:szCs w:val="24"/>
        </w:rPr>
        <w:t>et doen van h</w:t>
      </w:r>
      <w:r w:rsidR="008E403B" w:rsidRPr="00DC43BB">
        <w:rPr>
          <w:rFonts w:ascii="Aptos Display" w:eastAsia="Calibri" w:hAnsi="Aptos Display" w:cstheme="minorHAnsi"/>
          <w:i/>
          <w:iCs/>
          <w:color w:val="000000" w:themeColor="text1"/>
          <w:sz w:val="24"/>
          <w:szCs w:val="24"/>
        </w:rPr>
        <w:t xml:space="preserve">et </w:t>
      </w:r>
      <w:r w:rsidR="008E403B" w:rsidRPr="00DC43BB">
        <w:rPr>
          <w:rFonts w:ascii="Aptos Display" w:eastAsia="Calibri" w:hAnsi="Aptos Display" w:cstheme="minorHAnsi"/>
          <w:i/>
          <w:iCs/>
          <w:sz w:val="24"/>
          <w:szCs w:val="24"/>
        </w:rPr>
        <w:t xml:space="preserve">onderhoud: </w:t>
      </w:r>
      <w:r w:rsidR="00A05A5C" w:rsidRPr="00DC43BB">
        <w:rPr>
          <w:rFonts w:ascii="Aptos Display" w:eastAsia="Calibri" w:hAnsi="Aptos Display" w:cstheme="minorHAnsi"/>
          <w:i/>
          <w:sz w:val="24"/>
          <w:szCs w:val="24"/>
          <w:highlight w:val="yellow"/>
        </w:rPr>
        <w:t>[Invullen]</w:t>
      </w:r>
    </w:p>
    <w:p w14:paraId="5E77CD26" w14:textId="77777777" w:rsidR="007C1037" w:rsidRPr="00DC43BB" w:rsidRDefault="007C1037" w:rsidP="00DC43BB">
      <w:pPr>
        <w:spacing w:after="0" w:line="240" w:lineRule="auto"/>
        <w:rPr>
          <w:rFonts w:ascii="Aptos Display" w:eastAsia="Calibri" w:hAnsi="Aptos Display" w:cstheme="minorHAnsi"/>
          <w:sz w:val="24"/>
          <w:szCs w:val="24"/>
        </w:rPr>
      </w:pPr>
    </w:p>
    <w:p w14:paraId="3506053E" w14:textId="77777777"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Opgemaakt te: </w:t>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t xml:space="preserve">op: </w:t>
      </w:r>
    </w:p>
    <w:p w14:paraId="4303FE94" w14:textId="2F2B74D1" w:rsidR="007C1037" w:rsidRPr="00DC43BB" w:rsidRDefault="000E4D28"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Datum: …………</w:t>
      </w:r>
      <w:proofErr w:type="gramStart"/>
      <w:r w:rsidRPr="00DC43BB">
        <w:rPr>
          <w:rFonts w:ascii="Aptos Display" w:eastAsia="Calibri" w:hAnsi="Aptos Display" w:cstheme="minorHAnsi"/>
          <w:sz w:val="24"/>
          <w:szCs w:val="24"/>
        </w:rPr>
        <w:t>…….</w:t>
      </w:r>
      <w:proofErr w:type="gramEnd"/>
      <w:r w:rsidRPr="00DC43BB">
        <w:rPr>
          <w:rFonts w:ascii="Aptos Display" w:eastAsia="Calibri" w:hAnsi="Aptos Display" w:cstheme="minorHAnsi"/>
          <w:sz w:val="24"/>
          <w:szCs w:val="24"/>
        </w:rPr>
        <w:t>.</w:t>
      </w:r>
    </w:p>
    <w:p w14:paraId="3D4DBC72" w14:textId="77777777" w:rsidR="007C1037" w:rsidRPr="00DC43BB" w:rsidRDefault="007C1037" w:rsidP="00DC43BB">
      <w:pPr>
        <w:spacing w:after="0" w:line="240" w:lineRule="auto"/>
        <w:rPr>
          <w:rFonts w:ascii="Aptos Display" w:eastAsia="Calibri" w:hAnsi="Aptos Display" w:cstheme="minorHAnsi"/>
          <w:sz w:val="24"/>
          <w:szCs w:val="24"/>
        </w:rPr>
      </w:pPr>
    </w:p>
    <w:p w14:paraId="6A43375B" w14:textId="77777777" w:rsidR="007C1037" w:rsidRPr="00DC43BB" w:rsidRDefault="008E403B" w:rsidP="00DC43BB">
      <w:pPr>
        <w:spacing w:after="0" w:line="240" w:lineRule="auto"/>
        <w:rPr>
          <w:rFonts w:ascii="Aptos Display" w:eastAsia="Calibri" w:hAnsi="Aptos Display" w:cstheme="minorHAnsi"/>
          <w:b/>
          <w:bCs/>
          <w:sz w:val="24"/>
          <w:szCs w:val="24"/>
        </w:rPr>
      </w:pPr>
      <w:r w:rsidRPr="00DC43BB">
        <w:rPr>
          <w:rFonts w:ascii="Aptos Display" w:eastAsia="Calibri" w:hAnsi="Aptos Display" w:cstheme="minorHAnsi"/>
          <w:sz w:val="24"/>
          <w:szCs w:val="24"/>
        </w:rPr>
        <w:t xml:space="preserve">Akkoord Opdrachtgever: </w:t>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r>
      <w:r w:rsidRPr="00DC43BB">
        <w:rPr>
          <w:rFonts w:ascii="Aptos Display" w:eastAsia="Calibri" w:hAnsi="Aptos Display" w:cstheme="minorHAnsi"/>
          <w:sz w:val="24"/>
          <w:szCs w:val="24"/>
        </w:rPr>
        <w:tab/>
        <w:t xml:space="preserve">Akkoord Garant: </w:t>
      </w:r>
      <w:r w:rsidRPr="00DC43BB">
        <w:rPr>
          <w:rFonts w:ascii="Aptos Display" w:eastAsia="Calibri" w:hAnsi="Aptos Display" w:cstheme="minorHAnsi"/>
          <w:b/>
          <w:bCs/>
          <w:sz w:val="24"/>
          <w:szCs w:val="24"/>
        </w:rPr>
        <w:br w:type="page"/>
      </w:r>
    </w:p>
    <w:p w14:paraId="2FAF8503" w14:textId="660473B6" w:rsidR="007C1037" w:rsidRPr="00DC43BB" w:rsidRDefault="008E403B" w:rsidP="00DC43BB">
      <w:pPr>
        <w:spacing w:after="0" w:line="240" w:lineRule="auto"/>
        <w:rPr>
          <w:rFonts w:ascii="Aptos Display" w:eastAsia="Calibri" w:hAnsi="Aptos Display" w:cstheme="minorHAnsi"/>
          <w:color w:val="0070C0"/>
          <w:sz w:val="24"/>
          <w:szCs w:val="24"/>
        </w:rPr>
      </w:pPr>
      <w:r w:rsidRPr="00DC43BB">
        <w:rPr>
          <w:rFonts w:ascii="Aptos Display" w:eastAsia="Calibri" w:hAnsi="Aptos Display" w:cstheme="minorHAnsi"/>
          <w:b/>
          <w:bCs/>
          <w:color w:val="0070C0"/>
          <w:sz w:val="24"/>
          <w:szCs w:val="24"/>
        </w:rPr>
        <w:lastRenderedPageBreak/>
        <w:t xml:space="preserve">Bijlage 2 Toelichting bij Model garantieverklaring kunstgras </w:t>
      </w:r>
      <w:r w:rsidR="00BA06BB" w:rsidRPr="00DC43BB">
        <w:rPr>
          <w:rFonts w:ascii="Aptos Display" w:eastAsia="Calibri" w:hAnsi="Aptos Display" w:cstheme="minorHAnsi"/>
          <w:b/>
          <w:bCs/>
          <w:color w:val="0070C0"/>
          <w:sz w:val="24"/>
          <w:szCs w:val="24"/>
        </w:rPr>
        <w:t xml:space="preserve">Sportproduct </w:t>
      </w:r>
      <w:r w:rsidRPr="00DC43BB">
        <w:rPr>
          <w:rFonts w:ascii="Aptos Display" w:eastAsia="Calibri" w:hAnsi="Aptos Display" w:cstheme="minorHAnsi"/>
          <w:b/>
          <w:bCs/>
          <w:color w:val="0070C0"/>
          <w:sz w:val="24"/>
          <w:szCs w:val="24"/>
        </w:rPr>
        <w:t xml:space="preserve">voetbalveld </w:t>
      </w:r>
    </w:p>
    <w:p w14:paraId="7B8E8D97" w14:textId="77777777" w:rsidR="007C1037" w:rsidRPr="00DC43BB" w:rsidRDefault="007C1037" w:rsidP="00DC43BB">
      <w:pPr>
        <w:spacing w:after="0" w:line="240" w:lineRule="auto"/>
        <w:rPr>
          <w:rFonts w:ascii="Aptos Display" w:eastAsia="Calibri" w:hAnsi="Aptos Display" w:cstheme="minorHAnsi"/>
          <w:sz w:val="24"/>
          <w:szCs w:val="24"/>
        </w:rPr>
      </w:pPr>
    </w:p>
    <w:p w14:paraId="26DAE154" w14:textId="7BBB22F1"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Het 'Model garantieverklaring kunstgras </w:t>
      </w:r>
      <w:r w:rsidR="00BA06BB"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 xml:space="preserve">voetbalveld' is opgesteld door de </w:t>
      </w:r>
      <w:r w:rsidR="003953C8" w:rsidRPr="00DC43BB">
        <w:rPr>
          <w:rFonts w:ascii="Aptos Display" w:eastAsia="Calibri" w:hAnsi="Aptos Display" w:cstheme="minorHAnsi"/>
          <w:sz w:val="24"/>
          <w:szCs w:val="24"/>
        </w:rPr>
        <w:t>‘</w:t>
      </w:r>
      <w:r w:rsidRPr="00DC43BB">
        <w:rPr>
          <w:rFonts w:ascii="Aptos Display" w:eastAsia="Calibri" w:hAnsi="Aptos Display" w:cstheme="minorHAnsi"/>
          <w:sz w:val="24"/>
          <w:szCs w:val="24"/>
        </w:rPr>
        <w:t>VSG</w:t>
      </w:r>
      <w:r w:rsidR="003953C8"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en is tot stand gekomen in nauw overleg tussen afgevaardigden van opdrachtgevers en afgevaardigden van de branche. De garantieverklaring ziet uitsluitend op het Sportproduct en niet op de fundering</w:t>
      </w:r>
      <w:r w:rsidR="001F2767" w:rsidRPr="00DC43BB">
        <w:rPr>
          <w:rFonts w:ascii="Aptos Display" w:eastAsia="Calibri" w:hAnsi="Aptos Display" w:cstheme="minorHAnsi"/>
          <w:sz w:val="24"/>
          <w:szCs w:val="24"/>
        </w:rPr>
        <w:t xml:space="preserve"> en onderbouw</w:t>
      </w:r>
      <w:r w:rsidRPr="00DC43BB">
        <w:rPr>
          <w:rFonts w:ascii="Aptos Display" w:eastAsia="Calibri" w:hAnsi="Aptos Display" w:cstheme="minorHAnsi"/>
          <w:sz w:val="24"/>
          <w:szCs w:val="24"/>
        </w:rPr>
        <w:t xml:space="preserve">. Het Sportproduct wordt door </w:t>
      </w:r>
      <w:r w:rsidR="003E2B87" w:rsidRPr="00DC43BB">
        <w:rPr>
          <w:rFonts w:ascii="Aptos Display" w:eastAsia="Calibri" w:hAnsi="Aptos Display" w:cstheme="minorHAnsi"/>
          <w:sz w:val="24"/>
          <w:szCs w:val="24"/>
        </w:rPr>
        <w:t>Garant</w:t>
      </w:r>
      <w:r w:rsidRPr="00DC43BB">
        <w:rPr>
          <w:rFonts w:ascii="Aptos Display" w:eastAsia="Calibri" w:hAnsi="Aptos Display" w:cstheme="minorHAnsi"/>
          <w:color w:val="FF0000"/>
          <w:sz w:val="24"/>
          <w:szCs w:val="24"/>
        </w:rPr>
        <w:t xml:space="preserve"> </w:t>
      </w:r>
      <w:r w:rsidRPr="00DC43BB">
        <w:rPr>
          <w:rFonts w:ascii="Aptos Display" w:eastAsia="Calibri" w:hAnsi="Aptos Display" w:cstheme="minorHAnsi"/>
          <w:sz w:val="24"/>
          <w:szCs w:val="24"/>
        </w:rPr>
        <w:t xml:space="preserve">aan Opdrachtgever opgeleverd. Voor de oplevering zal een opneming van het werk plaatsvinden. De garantie gaat in vanaf het moment dat het werk is goedgekeurd, waarna het werk als opgeleverd wordt beschouwd. </w:t>
      </w:r>
      <w:proofErr w:type="gramStart"/>
      <w:r w:rsidRPr="00DC43BB">
        <w:rPr>
          <w:rFonts w:ascii="Aptos Display" w:eastAsia="Calibri" w:hAnsi="Aptos Display" w:cstheme="minorHAnsi"/>
          <w:sz w:val="24"/>
          <w:szCs w:val="24"/>
        </w:rPr>
        <w:t>Indien</w:t>
      </w:r>
      <w:proofErr w:type="gramEnd"/>
      <w:r w:rsidRPr="00DC43BB">
        <w:rPr>
          <w:rFonts w:ascii="Aptos Display" w:eastAsia="Calibri" w:hAnsi="Aptos Display" w:cstheme="minorHAnsi"/>
          <w:sz w:val="24"/>
          <w:szCs w:val="24"/>
        </w:rPr>
        <w:t xml:space="preserve"> bij de opneming van het werk wordt geconstateerd dat het Sportproduct niet voldoet, wordt de oplevering door Opdrachtgever geweigerd.</w:t>
      </w:r>
    </w:p>
    <w:p w14:paraId="36031694" w14:textId="77777777" w:rsidR="007C1037" w:rsidRPr="00DC43BB" w:rsidRDefault="007C1037" w:rsidP="00DC43BB">
      <w:pPr>
        <w:spacing w:after="0" w:line="240" w:lineRule="auto"/>
        <w:rPr>
          <w:rFonts w:ascii="Aptos Display" w:eastAsia="Calibri" w:hAnsi="Aptos Display" w:cstheme="minorHAnsi"/>
          <w:sz w:val="24"/>
          <w:szCs w:val="24"/>
        </w:rPr>
      </w:pPr>
    </w:p>
    <w:p w14:paraId="2F85F50C" w14:textId="04DDFCAC"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Ten aanzien van de garantie is onderscheid gemaakt tussen een 'productgarantie', </w:t>
      </w:r>
      <w:r w:rsidR="003E2B87" w:rsidRPr="00DC43BB">
        <w:rPr>
          <w:rFonts w:ascii="Aptos Display" w:eastAsia="Calibri" w:hAnsi="Aptos Display" w:cstheme="minorHAnsi"/>
          <w:sz w:val="24"/>
          <w:szCs w:val="24"/>
        </w:rPr>
        <w:t>welke de eigenschappen van het S</w:t>
      </w:r>
      <w:r w:rsidRPr="00DC43BB">
        <w:rPr>
          <w:rFonts w:ascii="Aptos Display" w:eastAsia="Calibri" w:hAnsi="Aptos Display" w:cstheme="minorHAnsi"/>
          <w:sz w:val="24"/>
          <w:szCs w:val="24"/>
        </w:rPr>
        <w:t>portproduct omvat, en een 'prestatiegarantie' welke de speltechnische eigenschappen omvat. Voor de te garanderen (</w:t>
      </w:r>
      <w:r w:rsidR="00E3797F" w:rsidRPr="00DC43BB">
        <w:rPr>
          <w:rFonts w:ascii="Aptos Display" w:eastAsia="Calibri" w:hAnsi="Aptos Display" w:cstheme="minorHAnsi"/>
          <w:sz w:val="24"/>
          <w:szCs w:val="24"/>
        </w:rPr>
        <w:t>sport</w:t>
      </w:r>
      <w:r w:rsidRPr="00DC43BB">
        <w:rPr>
          <w:rFonts w:ascii="Aptos Display" w:eastAsia="Calibri" w:hAnsi="Aptos Display" w:cstheme="minorHAnsi"/>
          <w:sz w:val="24"/>
          <w:szCs w:val="24"/>
        </w:rPr>
        <w:t xml:space="preserve">)technische eigenschappen dient steeds te worden uitgegaan </w:t>
      </w:r>
      <w:r w:rsidR="001F2767" w:rsidRPr="00DC43BB">
        <w:rPr>
          <w:rFonts w:ascii="Aptos Display" w:eastAsia="Calibri" w:hAnsi="Aptos Display" w:cstheme="minorHAnsi"/>
          <w:sz w:val="24"/>
          <w:szCs w:val="24"/>
        </w:rPr>
        <w:t>van de constructieve en/of sportt</w:t>
      </w:r>
      <w:r w:rsidRPr="00DC43BB">
        <w:rPr>
          <w:rFonts w:ascii="Aptos Display" w:eastAsia="Calibri" w:hAnsi="Aptos Display" w:cstheme="minorHAnsi"/>
          <w:sz w:val="24"/>
          <w:szCs w:val="24"/>
        </w:rPr>
        <w:t xml:space="preserve">echnische </w:t>
      </w:r>
      <w:r w:rsidRPr="00DC43BB">
        <w:rPr>
          <w:rFonts w:ascii="Aptos Display" w:eastAsia="Calibri" w:hAnsi="Aptos Display" w:cstheme="minorHAnsi"/>
          <w:bCs/>
          <w:sz w:val="24"/>
          <w:szCs w:val="24"/>
        </w:rPr>
        <w:t xml:space="preserve">eigenschappen van het </w:t>
      </w:r>
      <w:r w:rsidR="00B2281E" w:rsidRPr="00DC43BB">
        <w:rPr>
          <w:rFonts w:ascii="Aptos Display" w:eastAsia="Calibri" w:hAnsi="Aptos Display" w:cstheme="minorHAnsi"/>
          <w:bCs/>
          <w:sz w:val="24"/>
          <w:szCs w:val="24"/>
        </w:rPr>
        <w:t>S</w:t>
      </w:r>
      <w:r w:rsidRPr="00DC43BB">
        <w:rPr>
          <w:rFonts w:ascii="Aptos Display" w:eastAsia="Calibri" w:hAnsi="Aptos Display" w:cstheme="minorHAnsi"/>
          <w:bCs/>
          <w:sz w:val="24"/>
          <w:szCs w:val="24"/>
        </w:rPr>
        <w:t xml:space="preserve">portproduct </w:t>
      </w:r>
      <w:proofErr w:type="gramStart"/>
      <w:r w:rsidRPr="00DC43BB">
        <w:rPr>
          <w:rFonts w:ascii="Aptos Display" w:eastAsia="Calibri" w:hAnsi="Aptos Display" w:cstheme="minorHAnsi"/>
          <w:bCs/>
          <w:sz w:val="24"/>
          <w:szCs w:val="24"/>
        </w:rPr>
        <w:t>conform</w:t>
      </w:r>
      <w:proofErr w:type="gramEnd"/>
      <w:r w:rsidRPr="00DC43BB">
        <w:rPr>
          <w:rFonts w:ascii="Aptos Display" w:eastAsia="Calibri" w:hAnsi="Aptos Display" w:cstheme="minorHAnsi"/>
          <w:sz w:val="24"/>
          <w:szCs w:val="24"/>
        </w:rPr>
        <w:t xml:space="preserve"> het kwaliteitszorgsysteem Sportinfrastructuur</w:t>
      </w:r>
      <w:r w:rsidR="003E2B87" w:rsidRPr="00DC43BB">
        <w:rPr>
          <w:rFonts w:ascii="Aptos Display" w:eastAsia="Calibri" w:hAnsi="Aptos Display" w:cstheme="minorHAnsi"/>
          <w:sz w:val="24"/>
          <w:szCs w:val="24"/>
        </w:rPr>
        <w:t xml:space="preserve"> dat</w:t>
      </w:r>
      <w:r w:rsidRPr="00DC43BB">
        <w:rPr>
          <w:rFonts w:ascii="Aptos Display" w:eastAsia="Calibri" w:hAnsi="Aptos Display" w:cstheme="minorHAnsi"/>
          <w:sz w:val="24"/>
          <w:szCs w:val="24"/>
        </w:rPr>
        <w:t xml:space="preserve"> in het </w:t>
      </w:r>
      <w:r w:rsidR="00E3797F" w:rsidRPr="00DC43BB">
        <w:rPr>
          <w:rFonts w:ascii="Aptos Display" w:eastAsia="Calibri" w:hAnsi="Aptos Display" w:cstheme="minorHAnsi"/>
          <w:sz w:val="24"/>
          <w:szCs w:val="24"/>
        </w:rPr>
        <w:t>C</w:t>
      </w:r>
      <w:r w:rsidRPr="00DC43BB">
        <w:rPr>
          <w:rFonts w:ascii="Aptos Display" w:eastAsia="Calibri" w:hAnsi="Aptos Display" w:cstheme="minorHAnsi"/>
          <w:sz w:val="24"/>
          <w:szCs w:val="24"/>
        </w:rPr>
        <w:t>ontract van toepassing word</w:t>
      </w:r>
      <w:r w:rsidR="001F2767" w:rsidRPr="00DC43BB">
        <w:rPr>
          <w:rFonts w:ascii="Aptos Display" w:eastAsia="Calibri" w:hAnsi="Aptos Display" w:cstheme="minorHAnsi"/>
          <w:sz w:val="24"/>
          <w:szCs w:val="24"/>
        </w:rPr>
        <w:t>t</w:t>
      </w:r>
      <w:r w:rsidRPr="00DC43BB">
        <w:rPr>
          <w:rFonts w:ascii="Aptos Display" w:eastAsia="Calibri" w:hAnsi="Aptos Display" w:cstheme="minorHAnsi"/>
          <w:sz w:val="24"/>
          <w:szCs w:val="24"/>
        </w:rPr>
        <w:t xml:space="preserve"> verklaard. </w:t>
      </w:r>
    </w:p>
    <w:p w14:paraId="41169990" w14:textId="77777777" w:rsidR="007C1037" w:rsidRPr="00DC43BB" w:rsidRDefault="007C1037" w:rsidP="00DC43BB">
      <w:pPr>
        <w:spacing w:after="0" w:line="240" w:lineRule="auto"/>
        <w:rPr>
          <w:rFonts w:ascii="Aptos Display" w:eastAsia="Calibri" w:hAnsi="Aptos Display" w:cstheme="minorHAnsi"/>
          <w:sz w:val="24"/>
          <w:szCs w:val="24"/>
        </w:rPr>
      </w:pPr>
    </w:p>
    <w:p w14:paraId="1B0DF8BD" w14:textId="196FB8A5"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bCs/>
          <w:sz w:val="24"/>
          <w:szCs w:val="24"/>
        </w:rPr>
        <w:t xml:space="preserve">In bijlage 1 </w:t>
      </w:r>
      <w:r w:rsidRPr="00DC43BB">
        <w:rPr>
          <w:rFonts w:ascii="Aptos Display" w:eastAsia="Calibri" w:hAnsi="Aptos Display" w:cstheme="minorHAnsi"/>
          <w:sz w:val="24"/>
          <w:szCs w:val="24"/>
        </w:rPr>
        <w:t xml:space="preserve">dient de omschrijving van het gegarandeerde te worden vermeld en dienen de betreffende in het Contract genoemde normen en de specificaties van het in het Contract gevraagde </w:t>
      </w:r>
      <w:r w:rsidR="00BA06BB" w:rsidRPr="00DC43BB">
        <w:rPr>
          <w:rFonts w:ascii="Aptos Display" w:eastAsia="Calibri" w:hAnsi="Aptos Display" w:cstheme="minorHAnsi"/>
          <w:sz w:val="24"/>
          <w:szCs w:val="24"/>
        </w:rPr>
        <w:t>S</w:t>
      </w:r>
      <w:r w:rsidRPr="00DC43BB">
        <w:rPr>
          <w:rFonts w:ascii="Aptos Display" w:eastAsia="Calibri" w:hAnsi="Aptos Display" w:cstheme="minorHAnsi"/>
          <w:sz w:val="24"/>
          <w:szCs w:val="24"/>
        </w:rPr>
        <w:t xml:space="preserve">portproduct te worden vermeld. Aan de hand van deze gegevens </w:t>
      </w:r>
      <w:r w:rsidR="00BA06BB" w:rsidRPr="00DC43BB">
        <w:rPr>
          <w:rFonts w:ascii="Aptos Display" w:eastAsia="Calibri" w:hAnsi="Aptos Display" w:cstheme="minorHAnsi"/>
          <w:sz w:val="24"/>
          <w:szCs w:val="24"/>
        </w:rPr>
        <w:t xml:space="preserve">is </w:t>
      </w:r>
      <w:r w:rsidRPr="00DC43BB">
        <w:rPr>
          <w:rFonts w:ascii="Aptos Display" w:eastAsia="Calibri" w:hAnsi="Aptos Display" w:cstheme="minorHAnsi"/>
          <w:sz w:val="24"/>
          <w:szCs w:val="24"/>
        </w:rPr>
        <w:t>het voor partijen duidelijk wat er (</w:t>
      </w:r>
      <w:r w:rsidR="001F2767" w:rsidRPr="00DC43BB">
        <w:rPr>
          <w:rFonts w:ascii="Aptos Display" w:eastAsia="Calibri" w:hAnsi="Aptos Display" w:cstheme="minorHAnsi"/>
          <w:sz w:val="24"/>
          <w:szCs w:val="24"/>
        </w:rPr>
        <w:t>sport</w:t>
      </w:r>
      <w:r w:rsidRPr="00DC43BB">
        <w:rPr>
          <w:rFonts w:ascii="Aptos Display" w:eastAsia="Calibri" w:hAnsi="Aptos Display" w:cstheme="minorHAnsi"/>
          <w:sz w:val="24"/>
          <w:szCs w:val="24"/>
        </w:rPr>
        <w:t xml:space="preserve">)technisch precies wordt gegarandeerd. Verder is het </w:t>
      </w:r>
      <w:r w:rsidR="003E2B87" w:rsidRPr="00DC43BB">
        <w:rPr>
          <w:rFonts w:ascii="Aptos Display" w:eastAsia="Calibri" w:hAnsi="Aptos Display" w:cstheme="minorHAnsi"/>
          <w:sz w:val="24"/>
          <w:szCs w:val="24"/>
        </w:rPr>
        <w:t>vereist</w:t>
      </w:r>
      <w:r w:rsidRPr="00DC43BB">
        <w:rPr>
          <w:rFonts w:ascii="Aptos Display" w:eastAsia="Calibri" w:hAnsi="Aptos Display" w:cstheme="minorHAnsi"/>
          <w:sz w:val="24"/>
          <w:szCs w:val="24"/>
        </w:rPr>
        <w:t xml:space="preserve"> in het Contract een expliciete bepaling op te nemen die deze </w:t>
      </w:r>
      <w:r w:rsidR="00070302" w:rsidRPr="00DC43BB">
        <w:rPr>
          <w:rFonts w:ascii="Aptos Display" w:eastAsia="Calibri" w:hAnsi="Aptos Display" w:cstheme="minorHAnsi"/>
          <w:sz w:val="24"/>
          <w:szCs w:val="24"/>
        </w:rPr>
        <w:t xml:space="preserve">garantieverklaring </w:t>
      </w:r>
      <w:r w:rsidRPr="00DC43BB">
        <w:rPr>
          <w:rFonts w:ascii="Aptos Display" w:eastAsia="Calibri" w:hAnsi="Aptos Display" w:cstheme="minorHAnsi"/>
          <w:sz w:val="24"/>
          <w:szCs w:val="24"/>
        </w:rPr>
        <w:t>van toepassing verklaart.</w:t>
      </w:r>
    </w:p>
    <w:p w14:paraId="020C32D2" w14:textId="77777777"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 </w:t>
      </w:r>
    </w:p>
    <w:p w14:paraId="290652B2" w14:textId="13620E18"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De kern van de </w:t>
      </w:r>
      <w:r w:rsidR="00070302" w:rsidRPr="00DC43BB">
        <w:rPr>
          <w:rFonts w:ascii="Aptos Display" w:eastAsia="Calibri" w:hAnsi="Aptos Display" w:cstheme="minorHAnsi"/>
          <w:sz w:val="24"/>
          <w:szCs w:val="24"/>
        </w:rPr>
        <w:t>garantie</w:t>
      </w:r>
      <w:r w:rsidR="008B68AC" w:rsidRPr="00DC43BB">
        <w:rPr>
          <w:rFonts w:ascii="Aptos Display" w:eastAsia="Calibri" w:hAnsi="Aptos Display" w:cstheme="minorHAnsi"/>
          <w:sz w:val="24"/>
          <w:szCs w:val="24"/>
        </w:rPr>
        <w:t>verklaring</w:t>
      </w:r>
      <w:r w:rsidRPr="00DC43BB">
        <w:rPr>
          <w:rFonts w:ascii="Aptos Display" w:eastAsia="Calibri" w:hAnsi="Aptos Display" w:cstheme="minorHAnsi"/>
          <w:sz w:val="24"/>
          <w:szCs w:val="24"/>
        </w:rPr>
        <w:t xml:space="preserve"> is vastgelegd in artikel</w:t>
      </w:r>
      <w:r w:rsidR="00D20616" w:rsidRPr="00DC43BB">
        <w:rPr>
          <w:rFonts w:ascii="Aptos Display" w:eastAsia="Calibri" w:hAnsi="Aptos Display" w:cstheme="minorHAnsi"/>
          <w:sz w:val="24"/>
          <w:szCs w:val="24"/>
        </w:rPr>
        <w:t>en</w:t>
      </w:r>
      <w:r w:rsidRPr="00DC43BB">
        <w:rPr>
          <w:rFonts w:ascii="Aptos Display" w:eastAsia="Calibri" w:hAnsi="Aptos Display" w:cstheme="minorHAnsi"/>
          <w:sz w:val="24"/>
          <w:szCs w:val="24"/>
        </w:rPr>
        <w:t xml:space="preserve"> 3 en 4. </w:t>
      </w:r>
      <w:r w:rsidR="00D8341E" w:rsidRPr="00DC43BB">
        <w:rPr>
          <w:rFonts w:ascii="Aptos Display" w:eastAsia="Calibri" w:hAnsi="Aptos Display" w:cstheme="minorHAnsi"/>
          <w:sz w:val="24"/>
          <w:szCs w:val="24"/>
        </w:rPr>
        <w:t>Het u</w:t>
      </w:r>
      <w:r w:rsidRPr="00DC43BB">
        <w:rPr>
          <w:rFonts w:ascii="Aptos Display" w:eastAsia="Calibri" w:hAnsi="Aptos Display" w:cstheme="minorHAnsi"/>
          <w:sz w:val="24"/>
          <w:szCs w:val="24"/>
        </w:rPr>
        <w:t xml:space="preserve">itgangspunt is dat opdrachtgevers mogen verwachten dat binnen de garantieperiode zich </w:t>
      </w:r>
      <w:r w:rsidR="00B2281E" w:rsidRPr="00DC43BB">
        <w:rPr>
          <w:rFonts w:ascii="Aptos Display" w:eastAsia="Calibri" w:hAnsi="Aptos Display" w:cstheme="minorHAnsi"/>
          <w:sz w:val="24"/>
          <w:szCs w:val="24"/>
        </w:rPr>
        <w:t xml:space="preserve">bij </w:t>
      </w:r>
      <w:r w:rsidRPr="00DC43BB">
        <w:rPr>
          <w:rFonts w:ascii="Aptos Display" w:eastAsia="Calibri" w:hAnsi="Aptos Display" w:cstheme="minorHAnsi"/>
          <w:sz w:val="24"/>
          <w:szCs w:val="24"/>
        </w:rPr>
        <w:t>normaal</w:t>
      </w:r>
      <w:r w:rsidR="00B2281E" w:rsidRPr="00DC43BB">
        <w:rPr>
          <w:rFonts w:ascii="Aptos Display" w:eastAsia="Calibri" w:hAnsi="Aptos Display" w:cstheme="minorHAnsi"/>
          <w:sz w:val="24"/>
          <w:szCs w:val="24"/>
        </w:rPr>
        <w:t xml:space="preserve"> gebruik</w:t>
      </w:r>
      <w:r w:rsidRPr="00DC43BB">
        <w:rPr>
          <w:rFonts w:ascii="Aptos Display" w:eastAsia="Calibri" w:hAnsi="Aptos Display" w:cstheme="minorHAnsi"/>
          <w:sz w:val="24"/>
          <w:szCs w:val="24"/>
        </w:rPr>
        <w:t xml:space="preserve"> geen gebreken mogen voordoen en als dat wel zo is, dan is het aan </w:t>
      </w:r>
      <w:r w:rsidR="00AD0214" w:rsidRPr="00DC43BB">
        <w:rPr>
          <w:rFonts w:ascii="Aptos Display" w:eastAsia="Calibri" w:hAnsi="Aptos Display" w:cstheme="minorHAnsi"/>
          <w:sz w:val="24"/>
          <w:szCs w:val="24"/>
        </w:rPr>
        <w:t>G</w:t>
      </w:r>
      <w:r w:rsidRPr="00DC43BB">
        <w:rPr>
          <w:rFonts w:ascii="Aptos Display" w:eastAsia="Calibri" w:hAnsi="Aptos Display" w:cstheme="minorHAnsi"/>
          <w:sz w:val="24"/>
          <w:szCs w:val="24"/>
        </w:rPr>
        <w:t>arant daar wat aan te doen</w:t>
      </w:r>
      <w:r w:rsidR="000E5695" w:rsidRPr="00DC43BB">
        <w:rPr>
          <w:rFonts w:ascii="Aptos Display" w:eastAsia="Calibri" w:hAnsi="Aptos Display" w:cstheme="minorHAnsi"/>
          <w:sz w:val="24"/>
          <w:szCs w:val="24"/>
        </w:rPr>
        <w:t xml:space="preserve"> en/of een vergoeding te betalen</w:t>
      </w:r>
      <w:r w:rsidRPr="00DC43BB">
        <w:rPr>
          <w:rFonts w:ascii="Aptos Display" w:eastAsia="Calibri" w:hAnsi="Aptos Display" w:cstheme="minorHAnsi"/>
          <w:sz w:val="24"/>
          <w:szCs w:val="24"/>
        </w:rPr>
        <w:t xml:space="preserve">. Hier rust dus een duidelijke verplichting op de Garant. Als daarentegen de </w:t>
      </w:r>
      <w:r w:rsidR="00E3797F"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 xml:space="preserve">pdrachtgever het </w:t>
      </w:r>
      <w:r w:rsidR="00E46684" w:rsidRPr="00DC43BB">
        <w:rPr>
          <w:rFonts w:ascii="Aptos Display" w:eastAsia="Calibri" w:hAnsi="Aptos Display" w:cstheme="minorHAnsi"/>
          <w:sz w:val="24"/>
          <w:szCs w:val="24"/>
        </w:rPr>
        <w:t xml:space="preserve">Sportproduct </w:t>
      </w:r>
      <w:r w:rsidR="00C20F6C" w:rsidRPr="00DC43BB">
        <w:rPr>
          <w:rFonts w:ascii="Aptos Display" w:eastAsia="Calibri" w:hAnsi="Aptos Display" w:cstheme="minorHAnsi"/>
          <w:sz w:val="24"/>
          <w:szCs w:val="24"/>
        </w:rPr>
        <w:t xml:space="preserve">niet normaal </w:t>
      </w:r>
      <w:r w:rsidRPr="00DC43BB">
        <w:rPr>
          <w:rFonts w:ascii="Aptos Display" w:eastAsia="Calibri" w:hAnsi="Aptos Display" w:cstheme="minorHAnsi"/>
          <w:sz w:val="24"/>
          <w:szCs w:val="24"/>
        </w:rPr>
        <w:t>gebruikt</w:t>
      </w:r>
      <w:r w:rsidR="00C20F6C" w:rsidRPr="00DC43BB">
        <w:rPr>
          <w:rFonts w:ascii="Aptos Display" w:eastAsia="Calibri" w:hAnsi="Aptos Display" w:cstheme="minorHAnsi"/>
          <w:sz w:val="24"/>
          <w:szCs w:val="24"/>
        </w:rPr>
        <w:t xml:space="preserve">, </w:t>
      </w:r>
      <w:r w:rsidRPr="00DC43BB">
        <w:rPr>
          <w:rFonts w:ascii="Aptos Display" w:eastAsia="Calibri" w:hAnsi="Aptos Display" w:cstheme="minorHAnsi"/>
          <w:sz w:val="24"/>
          <w:szCs w:val="24"/>
        </w:rPr>
        <w:t xml:space="preserve">en zoals beschreven in artikel 4, of als het </w:t>
      </w:r>
      <w:r w:rsidR="00E46684"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 xml:space="preserve">anders wordt onderhouden dan de voorschriften, dan is het vermoeden dat de gebreken aan de </w:t>
      </w:r>
      <w:r w:rsidR="00E3797F"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 xml:space="preserve">pdrachtgever te wijten zijn. Hier rust dus een duidelijke verplichting van de </w:t>
      </w:r>
      <w:r w:rsidR="00E3797F" w:rsidRPr="00DC43BB">
        <w:rPr>
          <w:rFonts w:ascii="Aptos Display" w:eastAsia="Calibri" w:hAnsi="Aptos Display" w:cstheme="minorHAnsi"/>
          <w:sz w:val="24"/>
          <w:szCs w:val="24"/>
        </w:rPr>
        <w:t>O</w:t>
      </w:r>
      <w:r w:rsidRPr="00DC43BB">
        <w:rPr>
          <w:rFonts w:ascii="Aptos Display" w:eastAsia="Calibri" w:hAnsi="Aptos Display" w:cstheme="minorHAnsi"/>
          <w:sz w:val="24"/>
          <w:szCs w:val="24"/>
        </w:rPr>
        <w:t>pdrachtgever.</w:t>
      </w:r>
      <w:r w:rsidR="002D0627" w:rsidRPr="00DC43BB">
        <w:rPr>
          <w:rFonts w:ascii="Aptos Display" w:eastAsia="Calibri" w:hAnsi="Aptos Display" w:cstheme="minorHAnsi"/>
          <w:sz w:val="24"/>
          <w:szCs w:val="24"/>
        </w:rPr>
        <w:t xml:space="preserve"> De Garant vrijwaart de Opdrachtgever voor aanspraken van derden. </w:t>
      </w:r>
      <w:proofErr w:type="gramStart"/>
      <w:r w:rsidR="002D0627" w:rsidRPr="00DC43BB">
        <w:rPr>
          <w:rFonts w:ascii="Aptos Display" w:eastAsia="Calibri" w:hAnsi="Aptos Display" w:cstheme="minorHAnsi"/>
          <w:sz w:val="24"/>
          <w:szCs w:val="24"/>
        </w:rPr>
        <w:t>Indien</w:t>
      </w:r>
      <w:proofErr w:type="gramEnd"/>
      <w:r w:rsidR="002D0627" w:rsidRPr="00DC43BB">
        <w:rPr>
          <w:rFonts w:ascii="Aptos Display" w:eastAsia="Calibri" w:hAnsi="Aptos Display" w:cstheme="minorHAnsi"/>
          <w:sz w:val="24"/>
          <w:szCs w:val="24"/>
        </w:rPr>
        <w:t xml:space="preserve"> dit </w:t>
      </w:r>
      <w:proofErr w:type="gramStart"/>
      <w:r w:rsidR="002D0627" w:rsidRPr="00DC43BB">
        <w:rPr>
          <w:rFonts w:ascii="Aptos Display" w:eastAsia="Calibri" w:hAnsi="Aptos Display" w:cstheme="minorHAnsi"/>
          <w:sz w:val="24"/>
          <w:szCs w:val="24"/>
        </w:rPr>
        <w:t>conform</w:t>
      </w:r>
      <w:proofErr w:type="gramEnd"/>
      <w:r w:rsidR="002D0627" w:rsidRPr="00DC43BB">
        <w:rPr>
          <w:rFonts w:ascii="Aptos Display" w:eastAsia="Calibri" w:hAnsi="Aptos Display" w:cstheme="minorHAnsi"/>
          <w:sz w:val="24"/>
          <w:szCs w:val="24"/>
        </w:rPr>
        <w:t xml:space="preserve"> de algemene inkoopvoorwaarden is, wordt hiernaar verwezen en worden deze bijgevoegd.</w:t>
      </w:r>
    </w:p>
    <w:p w14:paraId="40E304AA" w14:textId="77777777" w:rsidR="00961B8F" w:rsidRPr="00DC43BB" w:rsidRDefault="00961B8F" w:rsidP="00DC43BB">
      <w:pPr>
        <w:spacing w:after="0" w:line="240" w:lineRule="auto"/>
        <w:rPr>
          <w:rFonts w:ascii="Aptos Display" w:eastAsia="Calibri" w:hAnsi="Aptos Display" w:cstheme="minorHAnsi"/>
          <w:sz w:val="24"/>
          <w:szCs w:val="24"/>
        </w:rPr>
      </w:pPr>
    </w:p>
    <w:p w14:paraId="4D6596EF" w14:textId="1C65F842" w:rsidR="00961B8F" w:rsidRPr="00DC43BB" w:rsidRDefault="00961B8F" w:rsidP="00DC43BB">
      <w:pPr>
        <w:spacing w:after="0" w:line="240" w:lineRule="auto"/>
        <w:rPr>
          <w:rFonts w:ascii="Aptos Display" w:eastAsia="Calibri" w:hAnsi="Aptos Display" w:cstheme="minorHAnsi"/>
          <w:b/>
          <w:sz w:val="24"/>
          <w:szCs w:val="24"/>
        </w:rPr>
      </w:pPr>
      <w:r w:rsidRPr="00DC43BB">
        <w:rPr>
          <w:rFonts w:ascii="Aptos Display" w:eastAsia="Calibri" w:hAnsi="Aptos Display" w:cstheme="minorHAnsi"/>
          <w:sz w:val="24"/>
          <w:szCs w:val="24"/>
        </w:rPr>
        <w:t xml:space="preserve">Het invullen van het </w:t>
      </w:r>
      <w:r w:rsidR="008B6954" w:rsidRPr="00DC43BB">
        <w:rPr>
          <w:rFonts w:ascii="Aptos Display" w:eastAsia="Calibri" w:hAnsi="Aptos Display" w:cstheme="minorHAnsi"/>
          <w:sz w:val="24"/>
          <w:szCs w:val="24"/>
        </w:rPr>
        <w:t>L</w:t>
      </w:r>
      <w:r w:rsidRPr="00DC43BB">
        <w:rPr>
          <w:rFonts w:ascii="Aptos Display" w:eastAsia="Calibri" w:hAnsi="Aptos Display" w:cstheme="minorHAnsi"/>
          <w:sz w:val="24"/>
          <w:szCs w:val="24"/>
        </w:rPr>
        <w:t xml:space="preserve">ogboek ziet zowel op het onderhoud als het normaal gebruik. Het wordt aangeraden om de spelers bekend te laten zijn met </w:t>
      </w:r>
      <w:r w:rsidR="00573117" w:rsidRPr="00DC43BB">
        <w:rPr>
          <w:rFonts w:ascii="Aptos Display" w:eastAsia="Calibri" w:hAnsi="Aptos Display" w:cstheme="minorHAnsi"/>
          <w:sz w:val="24"/>
          <w:szCs w:val="24"/>
        </w:rPr>
        <w:t xml:space="preserve">de instructie </w:t>
      </w:r>
      <w:r w:rsidR="00181BE2" w:rsidRPr="00DC43BB">
        <w:rPr>
          <w:rFonts w:ascii="Aptos Display" w:eastAsia="Calibri" w:hAnsi="Aptos Display" w:cstheme="minorHAnsi"/>
          <w:sz w:val="24"/>
          <w:szCs w:val="24"/>
        </w:rPr>
        <w:t xml:space="preserve">voor het normaal gebruik </w:t>
      </w:r>
      <w:r w:rsidR="00573117" w:rsidRPr="00DC43BB">
        <w:rPr>
          <w:rFonts w:ascii="Aptos Display" w:eastAsia="Calibri" w:hAnsi="Aptos Display" w:cstheme="minorHAnsi"/>
          <w:sz w:val="24"/>
          <w:szCs w:val="24"/>
        </w:rPr>
        <w:t xml:space="preserve">en het onderhoudsvoorschrift van de </w:t>
      </w:r>
      <w:r w:rsidR="00181BE2" w:rsidRPr="00DC43BB">
        <w:rPr>
          <w:rFonts w:ascii="Aptos Display" w:eastAsia="Calibri" w:hAnsi="Aptos Display" w:cstheme="minorHAnsi"/>
          <w:sz w:val="24"/>
          <w:szCs w:val="24"/>
        </w:rPr>
        <w:t>Garant</w:t>
      </w:r>
      <w:r w:rsidR="00573117" w:rsidRPr="00DC43BB">
        <w:rPr>
          <w:rFonts w:ascii="Aptos Display" w:eastAsia="Calibri" w:hAnsi="Aptos Display" w:cstheme="minorHAnsi"/>
          <w:sz w:val="24"/>
          <w:szCs w:val="24"/>
        </w:rPr>
        <w:t>. Het</w:t>
      </w:r>
      <w:r w:rsidR="006118D1" w:rsidRPr="00DC43BB">
        <w:rPr>
          <w:rFonts w:ascii="Aptos Display" w:eastAsia="Calibri" w:hAnsi="Aptos Display" w:cstheme="minorHAnsi"/>
          <w:sz w:val="24"/>
          <w:szCs w:val="24"/>
        </w:rPr>
        <w:t xml:space="preserve"> wordt geadviseerd om aan het </w:t>
      </w:r>
      <w:r w:rsidR="008B6954" w:rsidRPr="00DC43BB">
        <w:rPr>
          <w:rFonts w:ascii="Aptos Display" w:eastAsia="Calibri" w:hAnsi="Aptos Display" w:cstheme="minorHAnsi"/>
          <w:sz w:val="24"/>
          <w:szCs w:val="24"/>
        </w:rPr>
        <w:t>L</w:t>
      </w:r>
      <w:r w:rsidR="006118D1" w:rsidRPr="00DC43BB">
        <w:rPr>
          <w:rFonts w:ascii="Aptos Display" w:eastAsia="Calibri" w:hAnsi="Aptos Display" w:cstheme="minorHAnsi"/>
          <w:sz w:val="24"/>
          <w:szCs w:val="24"/>
        </w:rPr>
        <w:t xml:space="preserve">ogboek een schema met </w:t>
      </w:r>
      <w:r w:rsidR="00BA37CE" w:rsidRPr="00DC43BB">
        <w:rPr>
          <w:rFonts w:ascii="Aptos Display" w:eastAsia="Calibri" w:hAnsi="Aptos Display" w:cstheme="minorHAnsi"/>
          <w:sz w:val="24"/>
          <w:szCs w:val="24"/>
        </w:rPr>
        <w:t>onderhouds</w:t>
      </w:r>
      <w:r w:rsidR="006118D1" w:rsidRPr="00DC43BB">
        <w:rPr>
          <w:rFonts w:ascii="Aptos Display" w:eastAsia="Calibri" w:hAnsi="Aptos Display" w:cstheme="minorHAnsi"/>
          <w:sz w:val="24"/>
          <w:szCs w:val="24"/>
        </w:rPr>
        <w:t>werkzaamheden toe te voegen</w:t>
      </w:r>
      <w:r w:rsidR="004019A2" w:rsidRPr="00DC43BB">
        <w:rPr>
          <w:rFonts w:ascii="Aptos Display" w:eastAsia="Calibri" w:hAnsi="Aptos Display" w:cstheme="minorHAnsi"/>
          <w:sz w:val="24"/>
          <w:szCs w:val="24"/>
        </w:rPr>
        <w:t>, waarin</w:t>
      </w:r>
      <w:r w:rsidR="000132CE" w:rsidRPr="00DC43BB">
        <w:rPr>
          <w:rFonts w:ascii="Aptos Display" w:eastAsia="Calibri" w:hAnsi="Aptos Display" w:cstheme="minorHAnsi"/>
          <w:sz w:val="24"/>
          <w:szCs w:val="24"/>
        </w:rPr>
        <w:t xml:space="preserve"> onderscheid wordt gemaakt in</w:t>
      </w:r>
      <w:r w:rsidR="004019A2" w:rsidRPr="00DC43BB">
        <w:rPr>
          <w:rFonts w:ascii="Aptos Display" w:eastAsia="Calibri" w:hAnsi="Aptos Display" w:cstheme="minorHAnsi"/>
          <w:sz w:val="24"/>
          <w:szCs w:val="24"/>
        </w:rPr>
        <w:t xml:space="preserve"> “dagen, weken, peri</w:t>
      </w:r>
      <w:r w:rsidR="000132CE" w:rsidRPr="00DC43BB">
        <w:rPr>
          <w:rFonts w:ascii="Aptos Display" w:eastAsia="Calibri" w:hAnsi="Aptos Display" w:cstheme="minorHAnsi"/>
          <w:sz w:val="24"/>
          <w:szCs w:val="24"/>
        </w:rPr>
        <w:t>o</w:t>
      </w:r>
      <w:r w:rsidR="004019A2" w:rsidRPr="00DC43BB">
        <w:rPr>
          <w:rFonts w:ascii="Aptos Display" w:eastAsia="Calibri" w:hAnsi="Aptos Display" w:cstheme="minorHAnsi"/>
          <w:sz w:val="24"/>
          <w:szCs w:val="24"/>
        </w:rPr>
        <w:t>diek en jaarlijk</w:t>
      </w:r>
      <w:r w:rsidR="000132CE" w:rsidRPr="00DC43BB">
        <w:rPr>
          <w:rFonts w:ascii="Aptos Display" w:eastAsia="Calibri" w:hAnsi="Aptos Display" w:cstheme="minorHAnsi"/>
          <w:sz w:val="24"/>
          <w:szCs w:val="24"/>
        </w:rPr>
        <w:t xml:space="preserve">s”. </w:t>
      </w:r>
    </w:p>
    <w:p w14:paraId="729F372D" w14:textId="77777777" w:rsidR="007C1037" w:rsidRPr="00DC43BB" w:rsidRDefault="007C1037" w:rsidP="00DC43BB">
      <w:pPr>
        <w:spacing w:after="0" w:line="240" w:lineRule="auto"/>
        <w:rPr>
          <w:rFonts w:ascii="Aptos Display" w:eastAsia="Calibri" w:hAnsi="Aptos Display" w:cstheme="minorHAnsi"/>
          <w:sz w:val="24"/>
          <w:szCs w:val="24"/>
        </w:rPr>
      </w:pPr>
    </w:p>
    <w:p w14:paraId="6114B940" w14:textId="72DBD80C"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lastRenderedPageBreak/>
        <w:t xml:space="preserve">Het </w:t>
      </w:r>
      <w:r w:rsidR="00A86AC6"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 xml:space="preserve">voldoet aan de normering zoals </w:t>
      </w:r>
      <w:r w:rsidRPr="00DC43BB">
        <w:rPr>
          <w:rFonts w:ascii="Aptos Display" w:eastAsia="Calibri" w:hAnsi="Aptos Display" w:cstheme="minorHAnsi"/>
          <w:color w:val="000000" w:themeColor="text1"/>
          <w:sz w:val="24"/>
          <w:szCs w:val="24"/>
        </w:rPr>
        <w:t>vermeld onder A van bijlage 1</w:t>
      </w:r>
      <w:r w:rsidRPr="00DC43BB">
        <w:rPr>
          <w:rFonts w:ascii="Aptos Display" w:eastAsia="Calibri" w:hAnsi="Aptos Display" w:cstheme="minorHAnsi"/>
          <w:sz w:val="24"/>
          <w:szCs w:val="24"/>
        </w:rPr>
        <w:t xml:space="preserve">. Het </w:t>
      </w:r>
      <w:r w:rsidR="00A86AC6"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 xml:space="preserve">wordt </w:t>
      </w:r>
      <w:proofErr w:type="gramStart"/>
      <w:r w:rsidRPr="00DC43BB">
        <w:rPr>
          <w:rFonts w:ascii="Aptos Display" w:eastAsia="Calibri" w:hAnsi="Aptos Display" w:cstheme="minorHAnsi"/>
          <w:sz w:val="24"/>
          <w:szCs w:val="24"/>
        </w:rPr>
        <w:t>conform</w:t>
      </w:r>
      <w:proofErr w:type="gramEnd"/>
      <w:r w:rsidRPr="00DC43BB">
        <w:rPr>
          <w:rFonts w:ascii="Aptos Display" w:eastAsia="Calibri" w:hAnsi="Aptos Display" w:cstheme="minorHAnsi"/>
          <w:sz w:val="24"/>
          <w:szCs w:val="24"/>
        </w:rPr>
        <w:t xml:space="preserve"> het kwaliteitszorgsysteem sportinfrastructuur certificeringsproces getoetst</w:t>
      </w:r>
      <w:r w:rsidR="001F2767" w:rsidRPr="00DC43BB">
        <w:rPr>
          <w:rFonts w:ascii="Aptos Display" w:eastAsia="Calibri" w:hAnsi="Aptos Display" w:cstheme="minorHAnsi"/>
          <w:sz w:val="24"/>
          <w:szCs w:val="24"/>
        </w:rPr>
        <w:t>.</w:t>
      </w:r>
    </w:p>
    <w:p w14:paraId="7313A87C" w14:textId="77777777" w:rsidR="007C1037" w:rsidRPr="00DC43BB" w:rsidRDefault="007C1037" w:rsidP="00DC43BB">
      <w:pPr>
        <w:spacing w:after="0" w:line="240" w:lineRule="auto"/>
        <w:rPr>
          <w:rFonts w:ascii="Aptos Display" w:eastAsia="Calibri" w:hAnsi="Aptos Display" w:cstheme="minorHAnsi"/>
          <w:sz w:val="24"/>
          <w:szCs w:val="24"/>
        </w:rPr>
      </w:pPr>
    </w:p>
    <w:p w14:paraId="58D72C95" w14:textId="6CA8C6A8"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Geschillen die op grond van het gebruik van </w:t>
      </w:r>
      <w:r w:rsidR="000E4D28" w:rsidRPr="00DC43BB">
        <w:rPr>
          <w:rFonts w:ascii="Aptos Display" w:eastAsia="Calibri" w:hAnsi="Aptos Display" w:cstheme="minorHAnsi"/>
          <w:sz w:val="24"/>
          <w:szCs w:val="24"/>
        </w:rPr>
        <w:t xml:space="preserve">het </w:t>
      </w:r>
      <w:r w:rsidR="00D20616" w:rsidRPr="00DC43BB">
        <w:rPr>
          <w:rFonts w:ascii="Aptos Display" w:eastAsia="Calibri" w:hAnsi="Aptos Display" w:cstheme="minorHAnsi"/>
          <w:sz w:val="24"/>
          <w:szCs w:val="24"/>
        </w:rPr>
        <w:t>M</w:t>
      </w:r>
      <w:r w:rsidR="000E4D28" w:rsidRPr="00DC43BB">
        <w:rPr>
          <w:rFonts w:ascii="Aptos Display" w:eastAsia="Calibri" w:hAnsi="Aptos Display" w:cstheme="minorHAnsi"/>
          <w:sz w:val="24"/>
          <w:szCs w:val="24"/>
        </w:rPr>
        <w:t>odel garantieverklaring</w:t>
      </w:r>
      <w:r w:rsidRPr="00DC43BB">
        <w:rPr>
          <w:rFonts w:ascii="Aptos Display" w:eastAsia="Calibri" w:hAnsi="Aptos Display" w:cstheme="minorHAnsi"/>
          <w:sz w:val="24"/>
          <w:szCs w:val="24"/>
        </w:rPr>
        <w:t xml:space="preserve"> kunnen ontstaan worden beslecht door de geschilbeslechter die op grond van het Contract bevoegd is. Hiermee wordt voorkomen dat bij twee verschillende instanties geprocedeerd moet worden. </w:t>
      </w:r>
    </w:p>
    <w:p w14:paraId="51D63847" w14:textId="77777777" w:rsidR="007C1037" w:rsidRPr="00DC43BB" w:rsidRDefault="007C1037" w:rsidP="00DC43BB">
      <w:pPr>
        <w:spacing w:after="0" w:line="240" w:lineRule="auto"/>
        <w:rPr>
          <w:rFonts w:ascii="Aptos Display" w:eastAsia="Calibri" w:hAnsi="Aptos Display" w:cstheme="minorHAnsi"/>
          <w:sz w:val="24"/>
          <w:szCs w:val="24"/>
        </w:rPr>
      </w:pPr>
    </w:p>
    <w:p w14:paraId="2239E811" w14:textId="46006DCE" w:rsidR="007C1037" w:rsidRPr="00DC43BB" w:rsidRDefault="008E403B" w:rsidP="00DC43BB">
      <w:pPr>
        <w:spacing w:after="0" w:line="240" w:lineRule="auto"/>
        <w:rPr>
          <w:rFonts w:ascii="Aptos Display" w:eastAsia="Calibri" w:hAnsi="Aptos Display" w:cstheme="minorHAnsi"/>
          <w:sz w:val="24"/>
          <w:szCs w:val="24"/>
        </w:rPr>
      </w:pPr>
      <w:r w:rsidRPr="00DC43BB">
        <w:rPr>
          <w:rFonts w:ascii="Aptos Display" w:eastAsia="Calibri" w:hAnsi="Aptos Display" w:cstheme="minorHAnsi"/>
          <w:sz w:val="24"/>
          <w:szCs w:val="24"/>
        </w:rPr>
        <w:t xml:space="preserve">Deze </w:t>
      </w:r>
      <w:r w:rsidR="00D20616" w:rsidRPr="00DC43BB">
        <w:rPr>
          <w:rFonts w:ascii="Aptos Display" w:eastAsia="Calibri" w:hAnsi="Aptos Display" w:cstheme="minorHAnsi"/>
          <w:sz w:val="24"/>
          <w:szCs w:val="24"/>
        </w:rPr>
        <w:t>M</w:t>
      </w:r>
      <w:r w:rsidRPr="00DC43BB">
        <w:rPr>
          <w:rFonts w:ascii="Aptos Display" w:eastAsia="Calibri" w:hAnsi="Aptos Display" w:cstheme="minorHAnsi"/>
          <w:sz w:val="24"/>
          <w:szCs w:val="24"/>
        </w:rPr>
        <w:t>odel garantieverklaring is op</w:t>
      </w:r>
      <w:r w:rsidR="00FA729E" w:rsidRPr="00DC43BB">
        <w:rPr>
          <w:rFonts w:ascii="Aptos Display" w:eastAsia="Calibri" w:hAnsi="Aptos Display" w:cstheme="minorHAnsi"/>
          <w:sz w:val="24"/>
          <w:szCs w:val="24"/>
        </w:rPr>
        <w:t>gesteld voor gebruik tussen de O</w:t>
      </w:r>
      <w:r w:rsidRPr="00DC43BB">
        <w:rPr>
          <w:rFonts w:ascii="Aptos Display" w:eastAsia="Calibri" w:hAnsi="Aptos Display" w:cstheme="minorHAnsi"/>
          <w:sz w:val="24"/>
          <w:szCs w:val="24"/>
        </w:rPr>
        <w:t>pdr</w:t>
      </w:r>
      <w:r w:rsidR="00FA729E" w:rsidRPr="00DC43BB">
        <w:rPr>
          <w:rFonts w:ascii="Aptos Display" w:eastAsia="Calibri" w:hAnsi="Aptos Display" w:cstheme="minorHAnsi"/>
          <w:sz w:val="24"/>
          <w:szCs w:val="24"/>
        </w:rPr>
        <w:t>achtgever en de hoofdaannemer (G</w:t>
      </w:r>
      <w:r w:rsidRPr="00DC43BB">
        <w:rPr>
          <w:rFonts w:ascii="Aptos Display" w:eastAsia="Calibri" w:hAnsi="Aptos Display" w:cstheme="minorHAnsi"/>
          <w:sz w:val="24"/>
          <w:szCs w:val="24"/>
        </w:rPr>
        <w:t xml:space="preserve">arant) die het 'werk' heeft aangenomen. In sommige gevallen wordt de feitelijke realisatie </w:t>
      </w:r>
      <w:r w:rsidR="003814D3" w:rsidRPr="00DC43BB">
        <w:rPr>
          <w:rFonts w:ascii="Aptos Display" w:eastAsia="Calibri" w:hAnsi="Aptos Display" w:cstheme="minorHAnsi"/>
          <w:sz w:val="24"/>
          <w:szCs w:val="24"/>
        </w:rPr>
        <w:t>v</w:t>
      </w:r>
      <w:r w:rsidRPr="00DC43BB">
        <w:rPr>
          <w:rFonts w:ascii="Aptos Display" w:eastAsia="Calibri" w:hAnsi="Aptos Display" w:cstheme="minorHAnsi"/>
          <w:sz w:val="24"/>
          <w:szCs w:val="24"/>
        </w:rPr>
        <w:t xml:space="preserve">an het </w:t>
      </w:r>
      <w:r w:rsidR="000C7D3B" w:rsidRPr="00DC43BB">
        <w:rPr>
          <w:rFonts w:ascii="Aptos Display" w:eastAsia="Calibri" w:hAnsi="Aptos Display" w:cstheme="minorHAnsi"/>
          <w:sz w:val="24"/>
          <w:szCs w:val="24"/>
        </w:rPr>
        <w:t xml:space="preserve">Sportproduct </w:t>
      </w:r>
      <w:r w:rsidRPr="00DC43BB">
        <w:rPr>
          <w:rFonts w:ascii="Aptos Display" w:eastAsia="Calibri" w:hAnsi="Aptos Display" w:cstheme="minorHAnsi"/>
          <w:sz w:val="24"/>
          <w:szCs w:val="24"/>
        </w:rPr>
        <w:t>verricht door een onderaannemer v</w:t>
      </w:r>
      <w:r w:rsidR="00FA729E" w:rsidRPr="00DC43BB">
        <w:rPr>
          <w:rFonts w:ascii="Aptos Display" w:eastAsia="Calibri" w:hAnsi="Aptos Display" w:cstheme="minorHAnsi"/>
          <w:sz w:val="24"/>
          <w:szCs w:val="24"/>
        </w:rPr>
        <w:t xml:space="preserve">an de hoofdaannemer. </w:t>
      </w:r>
      <w:proofErr w:type="gramStart"/>
      <w:r w:rsidR="00FA729E" w:rsidRPr="00DC43BB">
        <w:rPr>
          <w:rFonts w:ascii="Aptos Display" w:eastAsia="Calibri" w:hAnsi="Aptos Display" w:cstheme="minorHAnsi"/>
          <w:sz w:val="24"/>
          <w:szCs w:val="24"/>
        </w:rPr>
        <w:t>Indien</w:t>
      </w:r>
      <w:proofErr w:type="gramEnd"/>
      <w:r w:rsidR="00FA729E" w:rsidRPr="00DC43BB">
        <w:rPr>
          <w:rFonts w:ascii="Aptos Display" w:eastAsia="Calibri" w:hAnsi="Aptos Display" w:cstheme="minorHAnsi"/>
          <w:sz w:val="24"/>
          <w:szCs w:val="24"/>
        </w:rPr>
        <w:t xml:space="preserve"> de Opdrachtgever er</w:t>
      </w:r>
      <w:r w:rsidRPr="00DC43BB">
        <w:rPr>
          <w:rFonts w:ascii="Aptos Display" w:eastAsia="Calibri" w:hAnsi="Aptos Display" w:cstheme="minorHAnsi"/>
          <w:sz w:val="24"/>
          <w:szCs w:val="24"/>
        </w:rPr>
        <w:t xml:space="preserve">voor kiest om de garanties rechtstreeks van de betreffende onderaannemer </w:t>
      </w:r>
      <w:r w:rsidR="001F2767" w:rsidRPr="00DC43BB">
        <w:rPr>
          <w:rFonts w:ascii="Aptos Display" w:eastAsia="Calibri" w:hAnsi="Aptos Display" w:cstheme="minorHAnsi"/>
          <w:sz w:val="24"/>
          <w:szCs w:val="24"/>
        </w:rPr>
        <w:t xml:space="preserve">(kunstgrasleverancier) </w:t>
      </w:r>
      <w:r w:rsidRPr="00DC43BB">
        <w:rPr>
          <w:rFonts w:ascii="Aptos Display" w:eastAsia="Calibri" w:hAnsi="Aptos Display" w:cstheme="minorHAnsi"/>
          <w:sz w:val="24"/>
          <w:szCs w:val="24"/>
        </w:rPr>
        <w:t xml:space="preserve">te bedingen kan daarvoor worden aangesloten bij paragraaf 22.3 UAV 2012. Dit </w:t>
      </w:r>
      <w:r w:rsidR="00E71458" w:rsidRPr="00DC43BB">
        <w:rPr>
          <w:rFonts w:ascii="Aptos Display" w:eastAsia="Calibri" w:hAnsi="Aptos Display" w:cstheme="minorHAnsi"/>
          <w:sz w:val="24"/>
          <w:szCs w:val="24"/>
        </w:rPr>
        <w:t xml:space="preserve">dient </w:t>
      </w:r>
      <w:r w:rsidRPr="00DC43BB">
        <w:rPr>
          <w:rFonts w:ascii="Aptos Display" w:eastAsia="Calibri" w:hAnsi="Aptos Display" w:cstheme="minorHAnsi"/>
          <w:sz w:val="24"/>
          <w:szCs w:val="24"/>
        </w:rPr>
        <w:t xml:space="preserve">dan overeengekomen </w:t>
      </w:r>
      <w:r w:rsidR="00E71458" w:rsidRPr="00DC43BB">
        <w:rPr>
          <w:rFonts w:ascii="Aptos Display" w:eastAsia="Calibri" w:hAnsi="Aptos Display" w:cstheme="minorHAnsi"/>
          <w:sz w:val="24"/>
          <w:szCs w:val="24"/>
        </w:rPr>
        <w:t xml:space="preserve">te </w:t>
      </w:r>
      <w:r w:rsidRPr="00DC43BB">
        <w:rPr>
          <w:rFonts w:ascii="Aptos Display" w:eastAsia="Calibri" w:hAnsi="Aptos Display" w:cstheme="minorHAnsi"/>
          <w:sz w:val="24"/>
          <w:szCs w:val="24"/>
        </w:rPr>
        <w:t>worden</w:t>
      </w:r>
      <w:r w:rsidR="00FB0758" w:rsidRPr="00DC43BB">
        <w:rPr>
          <w:rFonts w:ascii="Aptos Display" w:eastAsia="Calibri" w:hAnsi="Aptos Display" w:cstheme="minorHAnsi"/>
          <w:sz w:val="24"/>
          <w:szCs w:val="24"/>
        </w:rPr>
        <w:t xml:space="preserve"> onder verwijzing </w:t>
      </w:r>
      <w:r w:rsidR="00E71458" w:rsidRPr="00DC43BB">
        <w:rPr>
          <w:rFonts w:ascii="Aptos Display" w:eastAsia="Calibri" w:hAnsi="Aptos Display" w:cstheme="minorHAnsi"/>
          <w:sz w:val="24"/>
          <w:szCs w:val="24"/>
        </w:rPr>
        <w:t xml:space="preserve">en aanhechting van </w:t>
      </w:r>
      <w:r w:rsidR="00FB0758" w:rsidRPr="00DC43BB">
        <w:rPr>
          <w:rFonts w:ascii="Aptos Display" w:eastAsia="Calibri" w:hAnsi="Aptos Display" w:cstheme="minorHAnsi"/>
          <w:sz w:val="24"/>
          <w:szCs w:val="24"/>
        </w:rPr>
        <w:t>de UAV</w:t>
      </w:r>
      <w:r w:rsidRPr="00DC43BB">
        <w:rPr>
          <w:rFonts w:ascii="Aptos Display" w:eastAsia="Calibri" w:hAnsi="Aptos Display" w:cstheme="minorHAnsi"/>
          <w:sz w:val="24"/>
          <w:szCs w:val="24"/>
        </w:rPr>
        <w:t>.</w:t>
      </w:r>
    </w:p>
    <w:sectPr w:rsidR="007C1037" w:rsidRPr="00DC43BB" w:rsidSect="00D20616">
      <w:headerReference w:type="default" r:id="rId13"/>
      <w:footerReference w:type="default" r:id="rId14"/>
      <w:pgSz w:w="11906" w:h="16838" w:code="9"/>
      <w:pgMar w:top="1417" w:right="1417" w:bottom="1417" w:left="1417"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1614" w14:textId="77777777" w:rsidR="00D117A8" w:rsidRDefault="00D117A8">
      <w:pPr>
        <w:spacing w:after="0" w:line="240" w:lineRule="auto"/>
      </w:pPr>
      <w:r>
        <w:separator/>
      </w:r>
    </w:p>
  </w:endnote>
  <w:endnote w:type="continuationSeparator" w:id="0">
    <w:p w14:paraId="7CEE790D" w14:textId="77777777" w:rsidR="00D117A8" w:rsidRDefault="00D117A8">
      <w:pPr>
        <w:spacing w:after="0" w:line="240" w:lineRule="auto"/>
      </w:pPr>
      <w:r>
        <w:continuationSeparator/>
      </w:r>
    </w:p>
  </w:endnote>
  <w:endnote w:type="continuationNotice" w:id="1">
    <w:p w14:paraId="1472A867" w14:textId="77777777" w:rsidR="00D117A8" w:rsidRDefault="00D11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70817"/>
      <w:docPartObj>
        <w:docPartGallery w:val="Page Numbers (Bottom of Page)"/>
        <w:docPartUnique/>
      </w:docPartObj>
    </w:sdtPr>
    <w:sdtContent>
      <w:p w14:paraId="5E8C962A" w14:textId="2FB36962" w:rsidR="00F52CB2" w:rsidRDefault="00F52CB2">
        <w:pPr>
          <w:pStyle w:val="Voettekst"/>
          <w:jc w:val="right"/>
        </w:pPr>
        <w:r>
          <w:fldChar w:fldCharType="begin"/>
        </w:r>
        <w:r>
          <w:instrText>PAGE   \* MERGEFORMAT</w:instrText>
        </w:r>
        <w:r>
          <w:fldChar w:fldCharType="separate"/>
        </w:r>
        <w:r>
          <w:t>2</w:t>
        </w:r>
        <w:r>
          <w:fldChar w:fldCharType="end"/>
        </w:r>
      </w:p>
    </w:sdtContent>
  </w:sdt>
  <w:p w14:paraId="6E90DF04" w14:textId="77777777" w:rsidR="007C1037" w:rsidRDefault="007C10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C64C" w14:textId="77777777" w:rsidR="00D117A8" w:rsidRDefault="00D117A8">
      <w:pPr>
        <w:spacing w:after="0" w:line="240" w:lineRule="auto"/>
      </w:pPr>
      <w:r>
        <w:separator/>
      </w:r>
    </w:p>
  </w:footnote>
  <w:footnote w:type="continuationSeparator" w:id="0">
    <w:p w14:paraId="75FE7CCC" w14:textId="77777777" w:rsidR="00D117A8" w:rsidRDefault="00D117A8">
      <w:pPr>
        <w:spacing w:after="0" w:line="240" w:lineRule="auto"/>
      </w:pPr>
      <w:r>
        <w:continuationSeparator/>
      </w:r>
    </w:p>
  </w:footnote>
  <w:footnote w:type="continuationNotice" w:id="1">
    <w:p w14:paraId="7BE5D587" w14:textId="77777777" w:rsidR="00D117A8" w:rsidRDefault="00D117A8">
      <w:pPr>
        <w:spacing w:after="0" w:line="240" w:lineRule="auto"/>
      </w:pPr>
    </w:p>
  </w:footnote>
  <w:footnote w:id="2">
    <w:p w14:paraId="69D23E93" w14:textId="61CC741B" w:rsidR="00113078" w:rsidRDefault="00113078">
      <w:pPr>
        <w:pStyle w:val="Voetnoottekst"/>
      </w:pPr>
      <w:r>
        <w:rPr>
          <w:rStyle w:val="Voetnootmarkering"/>
        </w:rPr>
        <w:footnoteRef/>
      </w:r>
      <w:r>
        <w:t xml:space="preserve"> Bij meer dan 1</w:t>
      </w:r>
      <w:r w:rsidR="00D4418D">
        <w:t>.</w:t>
      </w:r>
      <w:r>
        <w:t xml:space="preserve">500 uur per jaar aanpassen garantieperiode </w:t>
      </w:r>
      <w:r w:rsidR="00076C12">
        <w:t>naar</w:t>
      </w:r>
      <w:r>
        <w:t xml:space="preserve"> gelang gebruik.</w:t>
      </w:r>
    </w:p>
  </w:footnote>
  <w:footnote w:id="3">
    <w:p w14:paraId="2869FA69" w14:textId="77777777" w:rsidR="001275BE" w:rsidRDefault="001275BE" w:rsidP="00D20616">
      <w:pPr>
        <w:pStyle w:val="Voetnoottekst"/>
        <w:jc w:val="both"/>
      </w:pPr>
      <w:r w:rsidRPr="007271B5">
        <w:rPr>
          <w:rStyle w:val="Voetnootmarkering"/>
        </w:rPr>
        <w:footnoteRef/>
      </w:r>
      <w:r w:rsidRPr="007271B5">
        <w:t xml:space="preserve"> Dit betreft de Productgarantie en Prestatiegarantie tezamen. Vg</w:t>
      </w:r>
      <w:r w:rsidRPr="00404AFB">
        <w:t>l.</w:t>
      </w:r>
      <w:r>
        <w:t xml:space="preserve"> Voorschriften, hoofdstuk 6, punt 4: </w:t>
      </w:r>
      <w:r w:rsidRPr="00137723">
        <w:t>Doorlopen certificeringsproces</w:t>
      </w:r>
      <w:r>
        <w:t xml:space="preserve"> van de </w:t>
      </w:r>
      <w:r w:rsidRPr="0077467E">
        <w:rPr>
          <w:rFonts w:eastAsia="Calibri" w:cstheme="minorHAnsi"/>
        </w:rPr>
        <w:t>Handleiding voetbal sportinfrastructuur kwaliteitszorgsysteem</w:t>
      </w:r>
      <w:r>
        <w:t xml:space="preserve"> (raadpleegbaar via </w:t>
      </w:r>
      <w:hyperlink r:id="rId1" w:history="1">
        <w:r w:rsidRPr="00DC1AF9">
          <w:rPr>
            <w:rStyle w:val="Hyperlink"/>
          </w:rPr>
          <w:t>www.sportinfrastructuur.nl</w:t>
        </w:r>
      </w:hyperlink>
      <w:r>
        <w:t>). Dit heeft betrekking op het sporttechnische en visuele aspect.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BA99" w14:textId="075089BA" w:rsidR="007C1037" w:rsidRDefault="007C1037">
    <w:pPr>
      <w:pStyle w:val="Koptekst"/>
      <w:jc w:val="right"/>
    </w:pPr>
  </w:p>
  <w:p w14:paraId="1BB93828" w14:textId="1FD8D8DB" w:rsidR="007C1037" w:rsidRDefault="00F52CB2" w:rsidP="00F52CB2">
    <w:pPr>
      <w:pStyle w:val="Koptekst"/>
      <w:jc w:val="right"/>
    </w:pPr>
    <w:r>
      <w:rPr>
        <w:noProof/>
      </w:rPr>
      <w:drawing>
        <wp:inline distT="0" distB="0" distL="0" distR="0" wp14:anchorId="4D7953EF" wp14:editId="57F2FCCB">
          <wp:extent cx="1280160" cy="1164590"/>
          <wp:effectExtent l="0" t="0" r="0" b="0"/>
          <wp:docPr id="832499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164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316"/>
    <w:multiLevelType w:val="hybridMultilevel"/>
    <w:tmpl w:val="310AB8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05230E"/>
    <w:multiLevelType w:val="hybridMultilevel"/>
    <w:tmpl w:val="37868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D53173"/>
    <w:multiLevelType w:val="hybridMultilevel"/>
    <w:tmpl w:val="866C7DCE"/>
    <w:lvl w:ilvl="0" w:tplc="2C949812">
      <w:start w:val="1"/>
      <w:numFmt w:val="decimal"/>
      <w:lvlText w:val="%1."/>
      <w:lvlJc w:val="left"/>
      <w:pPr>
        <w:ind w:left="786" w:hanging="360"/>
      </w:pPr>
      <w:rPr>
        <w:rFonts w:hint="default"/>
        <w:b/>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505616"/>
    <w:multiLevelType w:val="hybridMultilevel"/>
    <w:tmpl w:val="B5F069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C567B9"/>
    <w:multiLevelType w:val="hybridMultilevel"/>
    <w:tmpl w:val="CE2AA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0E5CB3"/>
    <w:multiLevelType w:val="hybridMultilevel"/>
    <w:tmpl w:val="05FC1668"/>
    <w:lvl w:ilvl="0" w:tplc="ED102F42">
      <w:start w:val="1"/>
      <w:numFmt w:val="decimal"/>
      <w:lvlText w:val="%1."/>
      <w:lvlJc w:val="left"/>
      <w:pPr>
        <w:ind w:left="1440" w:hanging="360"/>
      </w:pPr>
    </w:lvl>
    <w:lvl w:ilvl="1" w:tplc="86B8D8CE">
      <w:start w:val="1"/>
      <w:numFmt w:val="decimal"/>
      <w:lvlText w:val="%2."/>
      <w:lvlJc w:val="left"/>
      <w:pPr>
        <w:ind w:left="1440" w:hanging="360"/>
      </w:pPr>
    </w:lvl>
    <w:lvl w:ilvl="2" w:tplc="1A2EC5D2">
      <w:start w:val="1"/>
      <w:numFmt w:val="decimal"/>
      <w:lvlText w:val="%3."/>
      <w:lvlJc w:val="left"/>
      <w:pPr>
        <w:ind w:left="1440" w:hanging="360"/>
      </w:pPr>
    </w:lvl>
    <w:lvl w:ilvl="3" w:tplc="A3FCA4A4">
      <w:start w:val="1"/>
      <w:numFmt w:val="decimal"/>
      <w:lvlText w:val="%4."/>
      <w:lvlJc w:val="left"/>
      <w:pPr>
        <w:ind w:left="1440" w:hanging="360"/>
      </w:pPr>
    </w:lvl>
    <w:lvl w:ilvl="4" w:tplc="CDE45F1C">
      <w:start w:val="1"/>
      <w:numFmt w:val="decimal"/>
      <w:lvlText w:val="%5."/>
      <w:lvlJc w:val="left"/>
      <w:pPr>
        <w:ind w:left="1440" w:hanging="360"/>
      </w:pPr>
    </w:lvl>
    <w:lvl w:ilvl="5" w:tplc="4CCA4796">
      <w:start w:val="1"/>
      <w:numFmt w:val="decimal"/>
      <w:lvlText w:val="%6."/>
      <w:lvlJc w:val="left"/>
      <w:pPr>
        <w:ind w:left="1440" w:hanging="360"/>
      </w:pPr>
    </w:lvl>
    <w:lvl w:ilvl="6" w:tplc="A46C3232">
      <w:start w:val="1"/>
      <w:numFmt w:val="decimal"/>
      <w:lvlText w:val="%7."/>
      <w:lvlJc w:val="left"/>
      <w:pPr>
        <w:ind w:left="1440" w:hanging="360"/>
      </w:pPr>
    </w:lvl>
    <w:lvl w:ilvl="7" w:tplc="23DC31FE">
      <w:start w:val="1"/>
      <w:numFmt w:val="decimal"/>
      <w:lvlText w:val="%8."/>
      <w:lvlJc w:val="left"/>
      <w:pPr>
        <w:ind w:left="1440" w:hanging="360"/>
      </w:pPr>
    </w:lvl>
    <w:lvl w:ilvl="8" w:tplc="6700D8C6">
      <w:start w:val="1"/>
      <w:numFmt w:val="decimal"/>
      <w:lvlText w:val="%9."/>
      <w:lvlJc w:val="left"/>
      <w:pPr>
        <w:ind w:left="1440" w:hanging="360"/>
      </w:pPr>
    </w:lvl>
  </w:abstractNum>
  <w:abstractNum w:abstractNumId="6" w15:restartNumberingAfterBreak="0">
    <w:nsid w:val="2BBD3946"/>
    <w:multiLevelType w:val="hybridMultilevel"/>
    <w:tmpl w:val="BF605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BFD12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0B12A7"/>
    <w:multiLevelType w:val="hybridMultilevel"/>
    <w:tmpl w:val="E6AC0F1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432F1FBB"/>
    <w:multiLevelType w:val="hybridMultilevel"/>
    <w:tmpl w:val="1960D9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4035927"/>
    <w:multiLevelType w:val="hybridMultilevel"/>
    <w:tmpl w:val="DC8EE3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DD470F"/>
    <w:multiLevelType w:val="hybridMultilevel"/>
    <w:tmpl w:val="EA4E53B6"/>
    <w:lvl w:ilvl="0" w:tplc="04130017">
      <w:start w:val="1"/>
      <w:numFmt w:val="lowerLetter"/>
      <w:lvlText w:val="%1)"/>
      <w:lvlJc w:val="left"/>
      <w:pPr>
        <w:ind w:left="720" w:hanging="360"/>
      </w:pPr>
      <w:rPr>
        <w:b/>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867086"/>
    <w:multiLevelType w:val="hybridMultilevel"/>
    <w:tmpl w:val="D534DD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B42DBC"/>
    <w:multiLevelType w:val="hybridMultilevel"/>
    <w:tmpl w:val="61F0B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BA37E7"/>
    <w:multiLevelType w:val="hybridMultilevel"/>
    <w:tmpl w:val="C9007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E42C1E"/>
    <w:multiLevelType w:val="hybridMultilevel"/>
    <w:tmpl w:val="A9D840F0"/>
    <w:lvl w:ilvl="0" w:tplc="74E2838C">
      <w:start w:val="1"/>
      <w:numFmt w:val="decimal"/>
      <w:lvlText w:val="%1."/>
      <w:lvlJc w:val="left"/>
      <w:pPr>
        <w:ind w:left="720" w:hanging="360"/>
      </w:pPr>
      <w:rPr>
        <w:b/>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B87076"/>
    <w:multiLevelType w:val="hybridMultilevel"/>
    <w:tmpl w:val="47589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2B7C15"/>
    <w:multiLevelType w:val="hybridMultilevel"/>
    <w:tmpl w:val="76F4D382"/>
    <w:lvl w:ilvl="0" w:tplc="111A56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FF0B7B"/>
    <w:multiLevelType w:val="hybridMultilevel"/>
    <w:tmpl w:val="3C9CA3D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EE6EAB"/>
    <w:multiLevelType w:val="hybridMultilevel"/>
    <w:tmpl w:val="DDD25418"/>
    <w:lvl w:ilvl="0" w:tplc="732CDFDE">
      <w:start w:val="1"/>
      <w:numFmt w:val="decimal"/>
      <w:lvlText w:val="%1."/>
      <w:lvlJc w:val="left"/>
      <w:pPr>
        <w:ind w:left="2160" w:hanging="360"/>
      </w:pPr>
    </w:lvl>
    <w:lvl w:ilvl="1" w:tplc="0A72F4DA">
      <w:start w:val="1"/>
      <w:numFmt w:val="decimal"/>
      <w:lvlText w:val="%2."/>
      <w:lvlJc w:val="left"/>
      <w:pPr>
        <w:ind w:left="2160" w:hanging="360"/>
      </w:pPr>
    </w:lvl>
    <w:lvl w:ilvl="2" w:tplc="D1E2821C">
      <w:start w:val="1"/>
      <w:numFmt w:val="decimal"/>
      <w:lvlText w:val="%3."/>
      <w:lvlJc w:val="left"/>
      <w:pPr>
        <w:ind w:left="2160" w:hanging="360"/>
      </w:pPr>
    </w:lvl>
    <w:lvl w:ilvl="3" w:tplc="E7D0A306">
      <w:start w:val="1"/>
      <w:numFmt w:val="decimal"/>
      <w:lvlText w:val="%4."/>
      <w:lvlJc w:val="left"/>
      <w:pPr>
        <w:ind w:left="2160" w:hanging="360"/>
      </w:pPr>
    </w:lvl>
    <w:lvl w:ilvl="4" w:tplc="B02AC762">
      <w:start w:val="1"/>
      <w:numFmt w:val="decimal"/>
      <w:lvlText w:val="%5."/>
      <w:lvlJc w:val="left"/>
      <w:pPr>
        <w:ind w:left="2160" w:hanging="360"/>
      </w:pPr>
    </w:lvl>
    <w:lvl w:ilvl="5" w:tplc="A91874A8">
      <w:start w:val="1"/>
      <w:numFmt w:val="decimal"/>
      <w:lvlText w:val="%6."/>
      <w:lvlJc w:val="left"/>
      <w:pPr>
        <w:ind w:left="2160" w:hanging="360"/>
      </w:pPr>
    </w:lvl>
    <w:lvl w:ilvl="6" w:tplc="B296B894">
      <w:start w:val="1"/>
      <w:numFmt w:val="decimal"/>
      <w:lvlText w:val="%7."/>
      <w:lvlJc w:val="left"/>
      <w:pPr>
        <w:ind w:left="2160" w:hanging="360"/>
      </w:pPr>
    </w:lvl>
    <w:lvl w:ilvl="7" w:tplc="9CBA14EE">
      <w:start w:val="1"/>
      <w:numFmt w:val="decimal"/>
      <w:lvlText w:val="%8."/>
      <w:lvlJc w:val="left"/>
      <w:pPr>
        <w:ind w:left="2160" w:hanging="360"/>
      </w:pPr>
    </w:lvl>
    <w:lvl w:ilvl="8" w:tplc="3F680B16">
      <w:start w:val="1"/>
      <w:numFmt w:val="decimal"/>
      <w:lvlText w:val="%9."/>
      <w:lvlJc w:val="left"/>
      <w:pPr>
        <w:ind w:left="2160" w:hanging="360"/>
      </w:pPr>
    </w:lvl>
  </w:abstractNum>
  <w:abstractNum w:abstractNumId="20" w15:restartNumberingAfterBreak="0">
    <w:nsid w:val="6D8B3939"/>
    <w:multiLevelType w:val="hybridMultilevel"/>
    <w:tmpl w:val="D8C21C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DC26E58"/>
    <w:multiLevelType w:val="hybridMultilevel"/>
    <w:tmpl w:val="872C0C32"/>
    <w:lvl w:ilvl="0" w:tplc="0274678A">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37B00EC"/>
    <w:multiLevelType w:val="hybridMultilevel"/>
    <w:tmpl w:val="1BB6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7F484F"/>
    <w:multiLevelType w:val="hybridMultilevel"/>
    <w:tmpl w:val="A53EC0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91630232">
    <w:abstractNumId w:val="12"/>
  </w:num>
  <w:num w:numId="2" w16cid:durableId="1864858767">
    <w:abstractNumId w:val="7"/>
  </w:num>
  <w:num w:numId="3" w16cid:durableId="1255940237">
    <w:abstractNumId w:val="16"/>
  </w:num>
  <w:num w:numId="4" w16cid:durableId="777144606">
    <w:abstractNumId w:val="17"/>
  </w:num>
  <w:num w:numId="5" w16cid:durableId="1516117798">
    <w:abstractNumId w:val="1"/>
  </w:num>
  <w:num w:numId="6" w16cid:durableId="1439518299">
    <w:abstractNumId w:val="15"/>
  </w:num>
  <w:num w:numId="7" w16cid:durableId="577331555">
    <w:abstractNumId w:val="6"/>
  </w:num>
  <w:num w:numId="8" w16cid:durableId="2069646548">
    <w:abstractNumId w:val="3"/>
  </w:num>
  <w:num w:numId="9" w16cid:durableId="1626041082">
    <w:abstractNumId w:val="13"/>
  </w:num>
  <w:num w:numId="10" w16cid:durableId="714768160">
    <w:abstractNumId w:val="22"/>
  </w:num>
  <w:num w:numId="11" w16cid:durableId="1249776589">
    <w:abstractNumId w:val="23"/>
  </w:num>
  <w:num w:numId="12" w16cid:durableId="1255894615">
    <w:abstractNumId w:val="19"/>
  </w:num>
  <w:num w:numId="13" w16cid:durableId="821580275">
    <w:abstractNumId w:val="4"/>
  </w:num>
  <w:num w:numId="14" w16cid:durableId="1676491412">
    <w:abstractNumId w:val="5"/>
  </w:num>
  <w:num w:numId="15" w16cid:durableId="290986895">
    <w:abstractNumId w:val="21"/>
  </w:num>
  <w:num w:numId="16" w16cid:durableId="1099175139">
    <w:abstractNumId w:val="11"/>
  </w:num>
  <w:num w:numId="17" w16cid:durableId="1883129941">
    <w:abstractNumId w:val="8"/>
  </w:num>
  <w:num w:numId="18" w16cid:durableId="1303315413">
    <w:abstractNumId w:val="9"/>
  </w:num>
  <w:num w:numId="19" w16cid:durableId="214318366">
    <w:abstractNumId w:val="18"/>
  </w:num>
  <w:num w:numId="20" w16cid:durableId="7410283">
    <w:abstractNumId w:val="10"/>
  </w:num>
  <w:num w:numId="21" w16cid:durableId="1291672058">
    <w:abstractNumId w:val="0"/>
  </w:num>
  <w:num w:numId="22" w16cid:durableId="1726560138">
    <w:abstractNumId w:val="20"/>
  </w:num>
  <w:num w:numId="23" w16cid:durableId="404837712">
    <w:abstractNumId w:val="2"/>
  </w:num>
  <w:num w:numId="24" w16cid:durableId="1958952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37"/>
    <w:rsid w:val="00001AB3"/>
    <w:rsid w:val="00001E58"/>
    <w:rsid w:val="00007755"/>
    <w:rsid w:val="00010B2C"/>
    <w:rsid w:val="000132CE"/>
    <w:rsid w:val="00026CAB"/>
    <w:rsid w:val="00033467"/>
    <w:rsid w:val="00054178"/>
    <w:rsid w:val="000573CC"/>
    <w:rsid w:val="00065B69"/>
    <w:rsid w:val="00070302"/>
    <w:rsid w:val="00070C86"/>
    <w:rsid w:val="0007173F"/>
    <w:rsid w:val="00076C12"/>
    <w:rsid w:val="00080AF9"/>
    <w:rsid w:val="0008236F"/>
    <w:rsid w:val="00087F37"/>
    <w:rsid w:val="00090AED"/>
    <w:rsid w:val="0009472E"/>
    <w:rsid w:val="0009708B"/>
    <w:rsid w:val="000B0FA5"/>
    <w:rsid w:val="000C1FDE"/>
    <w:rsid w:val="000C2D24"/>
    <w:rsid w:val="000C7D3B"/>
    <w:rsid w:val="000D014F"/>
    <w:rsid w:val="000D0D33"/>
    <w:rsid w:val="000E4974"/>
    <w:rsid w:val="000E4D28"/>
    <w:rsid w:val="000E5695"/>
    <w:rsid w:val="001005DA"/>
    <w:rsid w:val="00101124"/>
    <w:rsid w:val="001026B2"/>
    <w:rsid w:val="001032BB"/>
    <w:rsid w:val="00112F70"/>
    <w:rsid w:val="00113078"/>
    <w:rsid w:val="001135EC"/>
    <w:rsid w:val="00115F23"/>
    <w:rsid w:val="001275BE"/>
    <w:rsid w:val="001375BF"/>
    <w:rsid w:val="00137723"/>
    <w:rsid w:val="00140F73"/>
    <w:rsid w:val="00145576"/>
    <w:rsid w:val="001506EA"/>
    <w:rsid w:val="00152061"/>
    <w:rsid w:val="001520CE"/>
    <w:rsid w:val="00157804"/>
    <w:rsid w:val="00163D98"/>
    <w:rsid w:val="00170477"/>
    <w:rsid w:val="00170FA2"/>
    <w:rsid w:val="00174685"/>
    <w:rsid w:val="0018170A"/>
    <w:rsid w:val="00181BE2"/>
    <w:rsid w:val="001827EE"/>
    <w:rsid w:val="00183965"/>
    <w:rsid w:val="00183D07"/>
    <w:rsid w:val="001913F5"/>
    <w:rsid w:val="00192602"/>
    <w:rsid w:val="00194AE8"/>
    <w:rsid w:val="001979BA"/>
    <w:rsid w:val="00197BEA"/>
    <w:rsid w:val="001A1DC3"/>
    <w:rsid w:val="001C4006"/>
    <w:rsid w:val="001E4696"/>
    <w:rsid w:val="001E62B8"/>
    <w:rsid w:val="001F0F93"/>
    <w:rsid w:val="001F1869"/>
    <w:rsid w:val="001F2767"/>
    <w:rsid w:val="001F7FED"/>
    <w:rsid w:val="00200DA4"/>
    <w:rsid w:val="002074C5"/>
    <w:rsid w:val="002114DD"/>
    <w:rsid w:val="00211F90"/>
    <w:rsid w:val="00212C5A"/>
    <w:rsid w:val="00226396"/>
    <w:rsid w:val="002264BB"/>
    <w:rsid w:val="002367D3"/>
    <w:rsid w:val="002420EA"/>
    <w:rsid w:val="00247334"/>
    <w:rsid w:val="002648F3"/>
    <w:rsid w:val="00271D80"/>
    <w:rsid w:val="002728F5"/>
    <w:rsid w:val="00275343"/>
    <w:rsid w:val="00284A08"/>
    <w:rsid w:val="00287AA8"/>
    <w:rsid w:val="00295A08"/>
    <w:rsid w:val="00296DA6"/>
    <w:rsid w:val="002A5647"/>
    <w:rsid w:val="002B33F8"/>
    <w:rsid w:val="002B61CE"/>
    <w:rsid w:val="002C359E"/>
    <w:rsid w:val="002D0627"/>
    <w:rsid w:val="002D0D9D"/>
    <w:rsid w:val="002D4A3B"/>
    <w:rsid w:val="002E13C1"/>
    <w:rsid w:val="002E488B"/>
    <w:rsid w:val="002E56A1"/>
    <w:rsid w:val="002F0F9F"/>
    <w:rsid w:val="002F0FC7"/>
    <w:rsid w:val="002F6A73"/>
    <w:rsid w:val="00321CD1"/>
    <w:rsid w:val="00324911"/>
    <w:rsid w:val="003334E1"/>
    <w:rsid w:val="0033374E"/>
    <w:rsid w:val="00342565"/>
    <w:rsid w:val="003463F4"/>
    <w:rsid w:val="003468EF"/>
    <w:rsid w:val="00346B53"/>
    <w:rsid w:val="00351A1D"/>
    <w:rsid w:val="003524CF"/>
    <w:rsid w:val="00353E27"/>
    <w:rsid w:val="00357DCA"/>
    <w:rsid w:val="00361918"/>
    <w:rsid w:val="00371AE1"/>
    <w:rsid w:val="003723F0"/>
    <w:rsid w:val="003814D3"/>
    <w:rsid w:val="003953C8"/>
    <w:rsid w:val="003A2D21"/>
    <w:rsid w:val="003A5421"/>
    <w:rsid w:val="003A5616"/>
    <w:rsid w:val="003B250B"/>
    <w:rsid w:val="003C3786"/>
    <w:rsid w:val="003D25F9"/>
    <w:rsid w:val="003D32CD"/>
    <w:rsid w:val="003D5BEA"/>
    <w:rsid w:val="003D6291"/>
    <w:rsid w:val="003E1798"/>
    <w:rsid w:val="003E2B87"/>
    <w:rsid w:val="003F5833"/>
    <w:rsid w:val="004019A2"/>
    <w:rsid w:val="00404AFB"/>
    <w:rsid w:val="004119CF"/>
    <w:rsid w:val="004347AF"/>
    <w:rsid w:val="00435C66"/>
    <w:rsid w:val="00437E92"/>
    <w:rsid w:val="0044174D"/>
    <w:rsid w:val="004434BB"/>
    <w:rsid w:val="004511D2"/>
    <w:rsid w:val="0045248A"/>
    <w:rsid w:val="0045450C"/>
    <w:rsid w:val="00454A56"/>
    <w:rsid w:val="00455E4C"/>
    <w:rsid w:val="00460487"/>
    <w:rsid w:val="00466DD8"/>
    <w:rsid w:val="00473B16"/>
    <w:rsid w:val="00474D45"/>
    <w:rsid w:val="00477691"/>
    <w:rsid w:val="00481EAA"/>
    <w:rsid w:val="004922B8"/>
    <w:rsid w:val="00493CFD"/>
    <w:rsid w:val="00496BD5"/>
    <w:rsid w:val="004B40E6"/>
    <w:rsid w:val="004B49F7"/>
    <w:rsid w:val="004B68B1"/>
    <w:rsid w:val="004C51E7"/>
    <w:rsid w:val="004C6B83"/>
    <w:rsid w:val="004D488F"/>
    <w:rsid w:val="004D7EE7"/>
    <w:rsid w:val="004E03C0"/>
    <w:rsid w:val="004E39C0"/>
    <w:rsid w:val="004E7001"/>
    <w:rsid w:val="004F5F58"/>
    <w:rsid w:val="005005F3"/>
    <w:rsid w:val="0050377C"/>
    <w:rsid w:val="005135A3"/>
    <w:rsid w:val="0052070E"/>
    <w:rsid w:val="00522196"/>
    <w:rsid w:val="00525682"/>
    <w:rsid w:val="00530BF9"/>
    <w:rsid w:val="00531A48"/>
    <w:rsid w:val="005337BA"/>
    <w:rsid w:val="005404AC"/>
    <w:rsid w:val="00545D1A"/>
    <w:rsid w:val="00547DDC"/>
    <w:rsid w:val="0055101B"/>
    <w:rsid w:val="005549B7"/>
    <w:rsid w:val="00562FB1"/>
    <w:rsid w:val="00570FE6"/>
    <w:rsid w:val="00573117"/>
    <w:rsid w:val="00574960"/>
    <w:rsid w:val="00576A19"/>
    <w:rsid w:val="00590DC2"/>
    <w:rsid w:val="005917BD"/>
    <w:rsid w:val="00594F99"/>
    <w:rsid w:val="005A0EC0"/>
    <w:rsid w:val="005A6D48"/>
    <w:rsid w:val="005B11E6"/>
    <w:rsid w:val="005B404C"/>
    <w:rsid w:val="005B4F9E"/>
    <w:rsid w:val="005C4A7E"/>
    <w:rsid w:val="005D1FE6"/>
    <w:rsid w:val="005E1080"/>
    <w:rsid w:val="005E3CC8"/>
    <w:rsid w:val="005E4E2D"/>
    <w:rsid w:val="005E78DD"/>
    <w:rsid w:val="005F1D3C"/>
    <w:rsid w:val="006118D1"/>
    <w:rsid w:val="00617995"/>
    <w:rsid w:val="006222EA"/>
    <w:rsid w:val="006232FD"/>
    <w:rsid w:val="00646EED"/>
    <w:rsid w:val="006504BC"/>
    <w:rsid w:val="00651D6E"/>
    <w:rsid w:val="00654F98"/>
    <w:rsid w:val="00657E6E"/>
    <w:rsid w:val="00663DAB"/>
    <w:rsid w:val="00667E79"/>
    <w:rsid w:val="00674746"/>
    <w:rsid w:val="00686029"/>
    <w:rsid w:val="0069154D"/>
    <w:rsid w:val="00697637"/>
    <w:rsid w:val="006D19A7"/>
    <w:rsid w:val="006E0197"/>
    <w:rsid w:val="006E12CB"/>
    <w:rsid w:val="006E1FB6"/>
    <w:rsid w:val="006E67B2"/>
    <w:rsid w:val="00704F3C"/>
    <w:rsid w:val="00716B80"/>
    <w:rsid w:val="00724CD0"/>
    <w:rsid w:val="007271B5"/>
    <w:rsid w:val="00731DBD"/>
    <w:rsid w:val="00740ABC"/>
    <w:rsid w:val="00743046"/>
    <w:rsid w:val="00745F98"/>
    <w:rsid w:val="00746BA8"/>
    <w:rsid w:val="00753CEF"/>
    <w:rsid w:val="0075448C"/>
    <w:rsid w:val="00761C51"/>
    <w:rsid w:val="007633DC"/>
    <w:rsid w:val="00766D6D"/>
    <w:rsid w:val="0077467E"/>
    <w:rsid w:val="00774987"/>
    <w:rsid w:val="00780CB6"/>
    <w:rsid w:val="00785C42"/>
    <w:rsid w:val="00785F82"/>
    <w:rsid w:val="00790595"/>
    <w:rsid w:val="00790EAA"/>
    <w:rsid w:val="00791E53"/>
    <w:rsid w:val="0079275F"/>
    <w:rsid w:val="00795EA2"/>
    <w:rsid w:val="007A0EC2"/>
    <w:rsid w:val="007A5CB1"/>
    <w:rsid w:val="007A693D"/>
    <w:rsid w:val="007B143A"/>
    <w:rsid w:val="007B3632"/>
    <w:rsid w:val="007C1037"/>
    <w:rsid w:val="007C2EA0"/>
    <w:rsid w:val="007C6D8E"/>
    <w:rsid w:val="007D06A6"/>
    <w:rsid w:val="007D1441"/>
    <w:rsid w:val="007D3E9E"/>
    <w:rsid w:val="007D48C4"/>
    <w:rsid w:val="007E299E"/>
    <w:rsid w:val="007E79F2"/>
    <w:rsid w:val="007F4BBA"/>
    <w:rsid w:val="0082265D"/>
    <w:rsid w:val="00823B6F"/>
    <w:rsid w:val="008253E3"/>
    <w:rsid w:val="008329DA"/>
    <w:rsid w:val="00840A3D"/>
    <w:rsid w:val="0084692A"/>
    <w:rsid w:val="008562EA"/>
    <w:rsid w:val="00866C76"/>
    <w:rsid w:val="0086708F"/>
    <w:rsid w:val="008930A6"/>
    <w:rsid w:val="00893D55"/>
    <w:rsid w:val="00896BFC"/>
    <w:rsid w:val="008A1226"/>
    <w:rsid w:val="008A190F"/>
    <w:rsid w:val="008A75BD"/>
    <w:rsid w:val="008B30C5"/>
    <w:rsid w:val="008B58FF"/>
    <w:rsid w:val="008B62BC"/>
    <w:rsid w:val="008B68AC"/>
    <w:rsid w:val="008B6954"/>
    <w:rsid w:val="008E007B"/>
    <w:rsid w:val="008E403B"/>
    <w:rsid w:val="008F13F9"/>
    <w:rsid w:val="008F4095"/>
    <w:rsid w:val="008F6333"/>
    <w:rsid w:val="008F6DD1"/>
    <w:rsid w:val="00907036"/>
    <w:rsid w:val="00910FF0"/>
    <w:rsid w:val="00915697"/>
    <w:rsid w:val="00920929"/>
    <w:rsid w:val="009264C3"/>
    <w:rsid w:val="00941550"/>
    <w:rsid w:val="00954534"/>
    <w:rsid w:val="00956A91"/>
    <w:rsid w:val="00961B8F"/>
    <w:rsid w:val="0097468A"/>
    <w:rsid w:val="00975B69"/>
    <w:rsid w:val="00987302"/>
    <w:rsid w:val="00990A4B"/>
    <w:rsid w:val="00990CDF"/>
    <w:rsid w:val="009935E5"/>
    <w:rsid w:val="00994774"/>
    <w:rsid w:val="00996DAE"/>
    <w:rsid w:val="009B4611"/>
    <w:rsid w:val="009D46C7"/>
    <w:rsid w:val="009D497E"/>
    <w:rsid w:val="009E4811"/>
    <w:rsid w:val="009E7931"/>
    <w:rsid w:val="009E7E78"/>
    <w:rsid w:val="009F1918"/>
    <w:rsid w:val="009F6118"/>
    <w:rsid w:val="00A05A5C"/>
    <w:rsid w:val="00A11536"/>
    <w:rsid w:val="00A1260A"/>
    <w:rsid w:val="00A1583F"/>
    <w:rsid w:val="00A15BBD"/>
    <w:rsid w:val="00A23061"/>
    <w:rsid w:val="00A26EB9"/>
    <w:rsid w:val="00A3153B"/>
    <w:rsid w:val="00A33332"/>
    <w:rsid w:val="00A3452A"/>
    <w:rsid w:val="00A3658C"/>
    <w:rsid w:val="00A45374"/>
    <w:rsid w:val="00A45A71"/>
    <w:rsid w:val="00A5237C"/>
    <w:rsid w:val="00A6601A"/>
    <w:rsid w:val="00A67E8F"/>
    <w:rsid w:val="00A7295D"/>
    <w:rsid w:val="00A73323"/>
    <w:rsid w:val="00A86AC6"/>
    <w:rsid w:val="00A909CF"/>
    <w:rsid w:val="00A9642B"/>
    <w:rsid w:val="00AB4432"/>
    <w:rsid w:val="00AD0214"/>
    <w:rsid w:val="00AD2EB7"/>
    <w:rsid w:val="00AE4C78"/>
    <w:rsid w:val="00B025C8"/>
    <w:rsid w:val="00B06775"/>
    <w:rsid w:val="00B06C10"/>
    <w:rsid w:val="00B16166"/>
    <w:rsid w:val="00B2281E"/>
    <w:rsid w:val="00B3630F"/>
    <w:rsid w:val="00B47104"/>
    <w:rsid w:val="00B60F54"/>
    <w:rsid w:val="00B615F9"/>
    <w:rsid w:val="00B64851"/>
    <w:rsid w:val="00B66E4D"/>
    <w:rsid w:val="00B73B0F"/>
    <w:rsid w:val="00B75A2A"/>
    <w:rsid w:val="00B81E94"/>
    <w:rsid w:val="00B84559"/>
    <w:rsid w:val="00B84CC5"/>
    <w:rsid w:val="00B914DB"/>
    <w:rsid w:val="00B9484B"/>
    <w:rsid w:val="00B95E62"/>
    <w:rsid w:val="00BA06BB"/>
    <w:rsid w:val="00BA1E93"/>
    <w:rsid w:val="00BA37CE"/>
    <w:rsid w:val="00BA49E2"/>
    <w:rsid w:val="00BB34A0"/>
    <w:rsid w:val="00BB519E"/>
    <w:rsid w:val="00BB5304"/>
    <w:rsid w:val="00BB5710"/>
    <w:rsid w:val="00BC561D"/>
    <w:rsid w:val="00BC5A9A"/>
    <w:rsid w:val="00BC5B35"/>
    <w:rsid w:val="00BD0731"/>
    <w:rsid w:val="00BE340D"/>
    <w:rsid w:val="00BE69B9"/>
    <w:rsid w:val="00BF30FB"/>
    <w:rsid w:val="00C10346"/>
    <w:rsid w:val="00C17193"/>
    <w:rsid w:val="00C20F6C"/>
    <w:rsid w:val="00C22D84"/>
    <w:rsid w:val="00C234A9"/>
    <w:rsid w:val="00C24E8C"/>
    <w:rsid w:val="00C24F4B"/>
    <w:rsid w:val="00C36FE1"/>
    <w:rsid w:val="00C3774B"/>
    <w:rsid w:val="00C50E30"/>
    <w:rsid w:val="00C510AA"/>
    <w:rsid w:val="00C51386"/>
    <w:rsid w:val="00C54AA3"/>
    <w:rsid w:val="00C70333"/>
    <w:rsid w:val="00C716D6"/>
    <w:rsid w:val="00C801AA"/>
    <w:rsid w:val="00C8241D"/>
    <w:rsid w:val="00CA0873"/>
    <w:rsid w:val="00CA285D"/>
    <w:rsid w:val="00CA5762"/>
    <w:rsid w:val="00CA6D69"/>
    <w:rsid w:val="00CB375A"/>
    <w:rsid w:val="00CB6B55"/>
    <w:rsid w:val="00CB77E8"/>
    <w:rsid w:val="00CC4993"/>
    <w:rsid w:val="00CD3E9F"/>
    <w:rsid w:val="00CD5B30"/>
    <w:rsid w:val="00CD76A7"/>
    <w:rsid w:val="00CD780F"/>
    <w:rsid w:val="00CE40EC"/>
    <w:rsid w:val="00CE6490"/>
    <w:rsid w:val="00D003E2"/>
    <w:rsid w:val="00D0141D"/>
    <w:rsid w:val="00D016ED"/>
    <w:rsid w:val="00D04989"/>
    <w:rsid w:val="00D105CF"/>
    <w:rsid w:val="00D11680"/>
    <w:rsid w:val="00D117A8"/>
    <w:rsid w:val="00D12231"/>
    <w:rsid w:val="00D12A2E"/>
    <w:rsid w:val="00D139C5"/>
    <w:rsid w:val="00D14FA0"/>
    <w:rsid w:val="00D17EF0"/>
    <w:rsid w:val="00D20616"/>
    <w:rsid w:val="00D33D17"/>
    <w:rsid w:val="00D4418D"/>
    <w:rsid w:val="00D47B9A"/>
    <w:rsid w:val="00D56F41"/>
    <w:rsid w:val="00D8341E"/>
    <w:rsid w:val="00D86C3F"/>
    <w:rsid w:val="00DB4592"/>
    <w:rsid w:val="00DC0943"/>
    <w:rsid w:val="00DC1AF9"/>
    <w:rsid w:val="00DC43BB"/>
    <w:rsid w:val="00DC6BCB"/>
    <w:rsid w:val="00DD1EDB"/>
    <w:rsid w:val="00DE6944"/>
    <w:rsid w:val="00DF50B6"/>
    <w:rsid w:val="00E01EDE"/>
    <w:rsid w:val="00E064B9"/>
    <w:rsid w:val="00E105D5"/>
    <w:rsid w:val="00E35B20"/>
    <w:rsid w:val="00E3797F"/>
    <w:rsid w:val="00E44A70"/>
    <w:rsid w:val="00E46684"/>
    <w:rsid w:val="00E545F6"/>
    <w:rsid w:val="00E54711"/>
    <w:rsid w:val="00E54E1C"/>
    <w:rsid w:val="00E56F73"/>
    <w:rsid w:val="00E57491"/>
    <w:rsid w:val="00E61679"/>
    <w:rsid w:val="00E62354"/>
    <w:rsid w:val="00E626EB"/>
    <w:rsid w:val="00E62734"/>
    <w:rsid w:val="00E71458"/>
    <w:rsid w:val="00E71E1D"/>
    <w:rsid w:val="00E7388A"/>
    <w:rsid w:val="00E8213E"/>
    <w:rsid w:val="00E8221F"/>
    <w:rsid w:val="00EA1963"/>
    <w:rsid w:val="00EA2EE6"/>
    <w:rsid w:val="00EB61CA"/>
    <w:rsid w:val="00EB630C"/>
    <w:rsid w:val="00EC14EA"/>
    <w:rsid w:val="00ED0783"/>
    <w:rsid w:val="00ED6253"/>
    <w:rsid w:val="00EE3491"/>
    <w:rsid w:val="00EF06BD"/>
    <w:rsid w:val="00F04841"/>
    <w:rsid w:val="00F319D0"/>
    <w:rsid w:val="00F32400"/>
    <w:rsid w:val="00F33E3B"/>
    <w:rsid w:val="00F3564D"/>
    <w:rsid w:val="00F47236"/>
    <w:rsid w:val="00F519EA"/>
    <w:rsid w:val="00F5250C"/>
    <w:rsid w:val="00F52CB2"/>
    <w:rsid w:val="00F551F1"/>
    <w:rsid w:val="00F915DE"/>
    <w:rsid w:val="00F95DC7"/>
    <w:rsid w:val="00F975EC"/>
    <w:rsid w:val="00FA729E"/>
    <w:rsid w:val="00FB0758"/>
    <w:rsid w:val="00FC7176"/>
    <w:rsid w:val="00FC7B79"/>
    <w:rsid w:val="00FE1B62"/>
    <w:rsid w:val="00FE55F5"/>
    <w:rsid w:val="00FE69AC"/>
    <w:rsid w:val="00FF5D5C"/>
    <w:rsid w:val="00FF642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E7FD"/>
  <w15:chartTrackingRefBased/>
  <w15:docId w15:val="{234469B9-B45A-423B-88A1-1345F6FD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B3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B30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930A6"/>
    <w:rPr>
      <w:b/>
      <w:bCs/>
    </w:rPr>
  </w:style>
  <w:style w:type="character" w:customStyle="1" w:styleId="OnderwerpvanopmerkingChar">
    <w:name w:val="Onderwerp van opmerking Char"/>
    <w:basedOn w:val="TekstopmerkingChar"/>
    <w:link w:val="Onderwerpvanopmerking"/>
    <w:uiPriority w:val="99"/>
    <w:semiHidden/>
    <w:rsid w:val="008930A6"/>
    <w:rPr>
      <w:b/>
      <w:bCs/>
      <w:sz w:val="20"/>
      <w:szCs w:val="20"/>
    </w:rPr>
  </w:style>
  <w:style w:type="character" w:styleId="Nadruk">
    <w:name w:val="Emphasis"/>
    <w:basedOn w:val="Standaardalinea-lettertype"/>
    <w:uiPriority w:val="20"/>
    <w:qFormat/>
    <w:rsid w:val="00740ABC"/>
    <w:rPr>
      <w:i/>
      <w:iCs/>
    </w:rPr>
  </w:style>
  <w:style w:type="paragraph" w:styleId="Revisie">
    <w:name w:val="Revision"/>
    <w:hidden/>
    <w:uiPriority w:val="99"/>
    <w:semiHidden/>
    <w:rsid w:val="00785C42"/>
    <w:pPr>
      <w:spacing w:after="0" w:line="240" w:lineRule="auto"/>
    </w:pPr>
  </w:style>
  <w:style w:type="paragraph" w:styleId="Voetnoottekst">
    <w:name w:val="footnote text"/>
    <w:basedOn w:val="Standaard"/>
    <w:link w:val="VoetnoottekstChar"/>
    <w:uiPriority w:val="99"/>
    <w:semiHidden/>
    <w:unhideWhenUsed/>
    <w:rsid w:val="00473B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3B16"/>
    <w:rPr>
      <w:sz w:val="20"/>
      <w:szCs w:val="20"/>
    </w:rPr>
  </w:style>
  <w:style w:type="character" w:styleId="Voetnootmarkering">
    <w:name w:val="footnote reference"/>
    <w:basedOn w:val="Standaardalinea-lettertype"/>
    <w:uiPriority w:val="99"/>
    <w:semiHidden/>
    <w:unhideWhenUsed/>
    <w:rsid w:val="00473B16"/>
    <w:rPr>
      <w:vertAlign w:val="superscript"/>
    </w:rPr>
  </w:style>
  <w:style w:type="character" w:styleId="Hyperlink">
    <w:name w:val="Hyperlink"/>
    <w:basedOn w:val="Standaardalinea-lettertype"/>
    <w:uiPriority w:val="99"/>
    <w:unhideWhenUsed/>
    <w:rsid w:val="00646EED"/>
    <w:rPr>
      <w:color w:val="0563C1" w:themeColor="hyperlink"/>
      <w:u w:val="single"/>
    </w:rPr>
  </w:style>
  <w:style w:type="character" w:styleId="Onopgelostemelding">
    <w:name w:val="Unresolved Mention"/>
    <w:basedOn w:val="Standaardalinea-lettertype"/>
    <w:uiPriority w:val="99"/>
    <w:semiHidden/>
    <w:unhideWhenUsed/>
    <w:rsid w:val="00646EED"/>
    <w:rPr>
      <w:color w:val="605E5C"/>
      <w:shd w:val="clear" w:color="auto" w:fill="E1DFDD"/>
    </w:rPr>
  </w:style>
  <w:style w:type="character" w:customStyle="1" w:styleId="Kop1Char">
    <w:name w:val="Kop 1 Char"/>
    <w:basedOn w:val="Standaardalinea-lettertype"/>
    <w:link w:val="Kop1"/>
    <w:uiPriority w:val="9"/>
    <w:rsid w:val="00F52CB2"/>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B30C5"/>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B30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7078">
      <w:bodyDiv w:val="1"/>
      <w:marLeft w:val="0"/>
      <w:marRight w:val="0"/>
      <w:marTop w:val="0"/>
      <w:marBottom w:val="0"/>
      <w:divBdr>
        <w:top w:val="none" w:sz="0" w:space="0" w:color="auto"/>
        <w:left w:val="none" w:sz="0" w:space="0" w:color="auto"/>
        <w:bottom w:val="none" w:sz="0" w:space="0" w:color="auto"/>
        <w:right w:val="none" w:sz="0" w:space="0" w:color="auto"/>
      </w:divBdr>
    </w:div>
    <w:div w:id="676268831">
      <w:bodyDiv w:val="1"/>
      <w:marLeft w:val="0"/>
      <w:marRight w:val="0"/>
      <w:marTop w:val="0"/>
      <w:marBottom w:val="0"/>
      <w:divBdr>
        <w:top w:val="none" w:sz="0" w:space="0" w:color="auto"/>
        <w:left w:val="none" w:sz="0" w:space="0" w:color="auto"/>
        <w:bottom w:val="none" w:sz="0" w:space="0" w:color="auto"/>
        <w:right w:val="none" w:sz="0" w:space="0" w:color="auto"/>
      </w:divBdr>
      <w:divsChild>
        <w:div w:id="1430812304">
          <w:marLeft w:val="0"/>
          <w:marRight w:val="0"/>
          <w:marTop w:val="0"/>
          <w:marBottom w:val="0"/>
          <w:divBdr>
            <w:top w:val="single" w:sz="2" w:space="0" w:color="D9D9E3"/>
            <w:left w:val="single" w:sz="2" w:space="0" w:color="D9D9E3"/>
            <w:bottom w:val="single" w:sz="2" w:space="0" w:color="D9D9E3"/>
            <w:right w:val="single" w:sz="2" w:space="0" w:color="D9D9E3"/>
          </w:divBdr>
          <w:divsChild>
            <w:div w:id="125436096">
              <w:marLeft w:val="0"/>
              <w:marRight w:val="0"/>
              <w:marTop w:val="0"/>
              <w:marBottom w:val="0"/>
              <w:divBdr>
                <w:top w:val="single" w:sz="2" w:space="0" w:color="D9D9E3"/>
                <w:left w:val="single" w:sz="2" w:space="0" w:color="D9D9E3"/>
                <w:bottom w:val="single" w:sz="2" w:space="0" w:color="D9D9E3"/>
                <w:right w:val="single" w:sz="2" w:space="0" w:color="D9D9E3"/>
              </w:divBdr>
              <w:divsChild>
                <w:div w:id="25567701">
                  <w:marLeft w:val="0"/>
                  <w:marRight w:val="0"/>
                  <w:marTop w:val="0"/>
                  <w:marBottom w:val="0"/>
                  <w:divBdr>
                    <w:top w:val="single" w:sz="2" w:space="0" w:color="D9D9E3"/>
                    <w:left w:val="single" w:sz="2" w:space="0" w:color="D9D9E3"/>
                    <w:bottom w:val="single" w:sz="2" w:space="0" w:color="D9D9E3"/>
                    <w:right w:val="single" w:sz="2" w:space="0" w:color="D9D9E3"/>
                  </w:divBdr>
                  <w:divsChild>
                    <w:div w:id="1422214059">
                      <w:marLeft w:val="0"/>
                      <w:marRight w:val="0"/>
                      <w:marTop w:val="0"/>
                      <w:marBottom w:val="0"/>
                      <w:divBdr>
                        <w:top w:val="single" w:sz="2" w:space="0" w:color="D9D9E3"/>
                        <w:left w:val="single" w:sz="2" w:space="0" w:color="D9D9E3"/>
                        <w:bottom w:val="single" w:sz="2" w:space="0" w:color="D9D9E3"/>
                        <w:right w:val="single" w:sz="2" w:space="0" w:color="D9D9E3"/>
                      </w:divBdr>
                      <w:divsChild>
                        <w:div w:id="780034714">
                          <w:marLeft w:val="0"/>
                          <w:marRight w:val="0"/>
                          <w:marTop w:val="0"/>
                          <w:marBottom w:val="0"/>
                          <w:divBdr>
                            <w:top w:val="single" w:sz="2" w:space="0" w:color="D9D9E3"/>
                            <w:left w:val="single" w:sz="2" w:space="0" w:color="D9D9E3"/>
                            <w:bottom w:val="single" w:sz="2" w:space="0" w:color="D9D9E3"/>
                            <w:right w:val="single" w:sz="2" w:space="0" w:color="D9D9E3"/>
                          </w:divBdr>
                          <w:divsChild>
                            <w:div w:id="1482891811">
                              <w:marLeft w:val="0"/>
                              <w:marRight w:val="0"/>
                              <w:marTop w:val="100"/>
                              <w:marBottom w:val="100"/>
                              <w:divBdr>
                                <w:top w:val="single" w:sz="2" w:space="0" w:color="D9D9E3"/>
                                <w:left w:val="single" w:sz="2" w:space="0" w:color="D9D9E3"/>
                                <w:bottom w:val="single" w:sz="2" w:space="0" w:color="D9D9E3"/>
                                <w:right w:val="single" w:sz="2" w:space="0" w:color="D9D9E3"/>
                              </w:divBdr>
                              <w:divsChild>
                                <w:div w:id="1941448669">
                                  <w:marLeft w:val="0"/>
                                  <w:marRight w:val="0"/>
                                  <w:marTop w:val="0"/>
                                  <w:marBottom w:val="0"/>
                                  <w:divBdr>
                                    <w:top w:val="single" w:sz="2" w:space="0" w:color="D9D9E3"/>
                                    <w:left w:val="single" w:sz="2" w:space="0" w:color="D9D9E3"/>
                                    <w:bottom w:val="single" w:sz="2" w:space="0" w:color="D9D9E3"/>
                                    <w:right w:val="single" w:sz="2" w:space="0" w:color="D9D9E3"/>
                                  </w:divBdr>
                                  <w:divsChild>
                                    <w:div w:id="1987200188">
                                      <w:marLeft w:val="0"/>
                                      <w:marRight w:val="0"/>
                                      <w:marTop w:val="0"/>
                                      <w:marBottom w:val="0"/>
                                      <w:divBdr>
                                        <w:top w:val="single" w:sz="2" w:space="0" w:color="D9D9E3"/>
                                        <w:left w:val="single" w:sz="2" w:space="0" w:color="D9D9E3"/>
                                        <w:bottom w:val="single" w:sz="2" w:space="0" w:color="D9D9E3"/>
                                        <w:right w:val="single" w:sz="2" w:space="0" w:color="D9D9E3"/>
                                      </w:divBdr>
                                      <w:divsChild>
                                        <w:div w:id="2141268728">
                                          <w:marLeft w:val="0"/>
                                          <w:marRight w:val="0"/>
                                          <w:marTop w:val="0"/>
                                          <w:marBottom w:val="0"/>
                                          <w:divBdr>
                                            <w:top w:val="single" w:sz="2" w:space="0" w:color="D9D9E3"/>
                                            <w:left w:val="single" w:sz="2" w:space="0" w:color="D9D9E3"/>
                                            <w:bottom w:val="single" w:sz="2" w:space="0" w:color="D9D9E3"/>
                                            <w:right w:val="single" w:sz="2" w:space="0" w:color="D9D9E3"/>
                                          </w:divBdr>
                                          <w:divsChild>
                                            <w:div w:id="363210334">
                                              <w:marLeft w:val="0"/>
                                              <w:marRight w:val="0"/>
                                              <w:marTop w:val="0"/>
                                              <w:marBottom w:val="0"/>
                                              <w:divBdr>
                                                <w:top w:val="single" w:sz="2" w:space="0" w:color="D9D9E3"/>
                                                <w:left w:val="single" w:sz="2" w:space="0" w:color="D9D9E3"/>
                                                <w:bottom w:val="single" w:sz="2" w:space="0" w:color="D9D9E3"/>
                                                <w:right w:val="single" w:sz="2" w:space="0" w:color="D9D9E3"/>
                                              </w:divBdr>
                                              <w:divsChild>
                                                <w:div w:id="1187327960">
                                                  <w:marLeft w:val="0"/>
                                                  <w:marRight w:val="0"/>
                                                  <w:marTop w:val="0"/>
                                                  <w:marBottom w:val="0"/>
                                                  <w:divBdr>
                                                    <w:top w:val="single" w:sz="2" w:space="0" w:color="D9D9E3"/>
                                                    <w:left w:val="single" w:sz="2" w:space="0" w:color="D9D9E3"/>
                                                    <w:bottom w:val="single" w:sz="2" w:space="0" w:color="D9D9E3"/>
                                                    <w:right w:val="single" w:sz="2" w:space="0" w:color="D9D9E3"/>
                                                  </w:divBdr>
                                                  <w:divsChild>
                                                    <w:div w:id="817451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5502292">
          <w:marLeft w:val="0"/>
          <w:marRight w:val="0"/>
          <w:marTop w:val="0"/>
          <w:marBottom w:val="0"/>
          <w:divBdr>
            <w:top w:val="none" w:sz="0" w:space="0" w:color="auto"/>
            <w:left w:val="none" w:sz="0" w:space="0" w:color="auto"/>
            <w:bottom w:val="none" w:sz="0" w:space="0" w:color="auto"/>
            <w:right w:val="none" w:sz="0" w:space="0" w:color="auto"/>
          </w:divBdr>
        </w:div>
      </w:divsChild>
    </w:div>
    <w:div w:id="845679075">
      <w:bodyDiv w:val="1"/>
      <w:marLeft w:val="0"/>
      <w:marRight w:val="0"/>
      <w:marTop w:val="0"/>
      <w:marBottom w:val="0"/>
      <w:divBdr>
        <w:top w:val="none" w:sz="0" w:space="0" w:color="auto"/>
        <w:left w:val="none" w:sz="0" w:space="0" w:color="auto"/>
        <w:bottom w:val="none" w:sz="0" w:space="0" w:color="auto"/>
        <w:right w:val="none" w:sz="0" w:space="0" w:color="auto"/>
      </w:divBdr>
    </w:div>
    <w:div w:id="1255701095">
      <w:bodyDiv w:val="1"/>
      <w:marLeft w:val="0"/>
      <w:marRight w:val="0"/>
      <w:marTop w:val="0"/>
      <w:marBottom w:val="0"/>
      <w:divBdr>
        <w:top w:val="none" w:sz="0" w:space="0" w:color="auto"/>
        <w:left w:val="none" w:sz="0" w:space="0" w:color="auto"/>
        <w:bottom w:val="none" w:sz="0" w:space="0" w:color="auto"/>
        <w:right w:val="none" w:sz="0" w:space="0" w:color="auto"/>
      </w:divBdr>
    </w:div>
    <w:div w:id="1833332236">
      <w:bodyDiv w:val="1"/>
      <w:marLeft w:val="0"/>
      <w:marRight w:val="0"/>
      <w:marTop w:val="0"/>
      <w:marBottom w:val="0"/>
      <w:divBdr>
        <w:top w:val="none" w:sz="0" w:space="0" w:color="auto"/>
        <w:left w:val="none" w:sz="0" w:space="0" w:color="auto"/>
        <w:bottom w:val="none" w:sz="0" w:space="0" w:color="auto"/>
        <w:right w:val="none" w:sz="0" w:space="0" w:color="auto"/>
      </w:divBdr>
      <w:divsChild>
        <w:div w:id="727919006">
          <w:marLeft w:val="0"/>
          <w:marRight w:val="0"/>
          <w:marTop w:val="0"/>
          <w:marBottom w:val="0"/>
          <w:divBdr>
            <w:top w:val="single" w:sz="2" w:space="0" w:color="D9D9E3"/>
            <w:left w:val="single" w:sz="2" w:space="0" w:color="D9D9E3"/>
            <w:bottom w:val="single" w:sz="2" w:space="0" w:color="D9D9E3"/>
            <w:right w:val="single" w:sz="2" w:space="0" w:color="D9D9E3"/>
          </w:divBdr>
          <w:divsChild>
            <w:div w:id="439107883">
              <w:marLeft w:val="0"/>
              <w:marRight w:val="0"/>
              <w:marTop w:val="0"/>
              <w:marBottom w:val="0"/>
              <w:divBdr>
                <w:top w:val="single" w:sz="2" w:space="0" w:color="D9D9E3"/>
                <w:left w:val="single" w:sz="2" w:space="0" w:color="D9D9E3"/>
                <w:bottom w:val="single" w:sz="2" w:space="0" w:color="D9D9E3"/>
                <w:right w:val="single" w:sz="2" w:space="0" w:color="D9D9E3"/>
              </w:divBdr>
              <w:divsChild>
                <w:div w:id="123887737">
                  <w:marLeft w:val="0"/>
                  <w:marRight w:val="0"/>
                  <w:marTop w:val="0"/>
                  <w:marBottom w:val="0"/>
                  <w:divBdr>
                    <w:top w:val="single" w:sz="2" w:space="0" w:color="D9D9E3"/>
                    <w:left w:val="single" w:sz="2" w:space="0" w:color="D9D9E3"/>
                    <w:bottom w:val="single" w:sz="2" w:space="0" w:color="D9D9E3"/>
                    <w:right w:val="single" w:sz="2" w:space="0" w:color="D9D9E3"/>
                  </w:divBdr>
                  <w:divsChild>
                    <w:div w:id="1400595560">
                      <w:marLeft w:val="0"/>
                      <w:marRight w:val="0"/>
                      <w:marTop w:val="0"/>
                      <w:marBottom w:val="0"/>
                      <w:divBdr>
                        <w:top w:val="single" w:sz="2" w:space="0" w:color="D9D9E3"/>
                        <w:left w:val="single" w:sz="2" w:space="0" w:color="D9D9E3"/>
                        <w:bottom w:val="single" w:sz="2" w:space="0" w:color="D9D9E3"/>
                        <w:right w:val="single" w:sz="2" w:space="0" w:color="D9D9E3"/>
                      </w:divBdr>
                      <w:divsChild>
                        <w:div w:id="349768947">
                          <w:marLeft w:val="0"/>
                          <w:marRight w:val="0"/>
                          <w:marTop w:val="0"/>
                          <w:marBottom w:val="0"/>
                          <w:divBdr>
                            <w:top w:val="single" w:sz="2" w:space="0" w:color="D9D9E3"/>
                            <w:left w:val="single" w:sz="2" w:space="0" w:color="D9D9E3"/>
                            <w:bottom w:val="single" w:sz="2" w:space="0" w:color="D9D9E3"/>
                            <w:right w:val="single" w:sz="2" w:space="0" w:color="D9D9E3"/>
                          </w:divBdr>
                          <w:divsChild>
                            <w:div w:id="221411033">
                              <w:marLeft w:val="0"/>
                              <w:marRight w:val="0"/>
                              <w:marTop w:val="100"/>
                              <w:marBottom w:val="100"/>
                              <w:divBdr>
                                <w:top w:val="single" w:sz="2" w:space="0" w:color="D9D9E3"/>
                                <w:left w:val="single" w:sz="2" w:space="0" w:color="D9D9E3"/>
                                <w:bottom w:val="single" w:sz="2" w:space="0" w:color="D9D9E3"/>
                                <w:right w:val="single" w:sz="2" w:space="0" w:color="D9D9E3"/>
                              </w:divBdr>
                              <w:divsChild>
                                <w:div w:id="572200818">
                                  <w:marLeft w:val="0"/>
                                  <w:marRight w:val="0"/>
                                  <w:marTop w:val="0"/>
                                  <w:marBottom w:val="0"/>
                                  <w:divBdr>
                                    <w:top w:val="single" w:sz="2" w:space="0" w:color="D9D9E3"/>
                                    <w:left w:val="single" w:sz="2" w:space="0" w:color="D9D9E3"/>
                                    <w:bottom w:val="single" w:sz="2" w:space="0" w:color="D9D9E3"/>
                                    <w:right w:val="single" w:sz="2" w:space="0" w:color="D9D9E3"/>
                                  </w:divBdr>
                                  <w:divsChild>
                                    <w:div w:id="160707762">
                                      <w:marLeft w:val="0"/>
                                      <w:marRight w:val="0"/>
                                      <w:marTop w:val="0"/>
                                      <w:marBottom w:val="0"/>
                                      <w:divBdr>
                                        <w:top w:val="single" w:sz="2" w:space="0" w:color="D9D9E3"/>
                                        <w:left w:val="single" w:sz="2" w:space="0" w:color="D9D9E3"/>
                                        <w:bottom w:val="single" w:sz="2" w:space="0" w:color="D9D9E3"/>
                                        <w:right w:val="single" w:sz="2" w:space="0" w:color="D9D9E3"/>
                                      </w:divBdr>
                                      <w:divsChild>
                                        <w:div w:id="993535099">
                                          <w:marLeft w:val="0"/>
                                          <w:marRight w:val="0"/>
                                          <w:marTop w:val="0"/>
                                          <w:marBottom w:val="0"/>
                                          <w:divBdr>
                                            <w:top w:val="single" w:sz="2" w:space="0" w:color="D9D9E3"/>
                                            <w:left w:val="single" w:sz="2" w:space="0" w:color="D9D9E3"/>
                                            <w:bottom w:val="single" w:sz="2" w:space="0" w:color="D9D9E3"/>
                                            <w:right w:val="single" w:sz="2" w:space="0" w:color="D9D9E3"/>
                                          </w:divBdr>
                                          <w:divsChild>
                                            <w:div w:id="1766920034">
                                              <w:marLeft w:val="0"/>
                                              <w:marRight w:val="0"/>
                                              <w:marTop w:val="0"/>
                                              <w:marBottom w:val="0"/>
                                              <w:divBdr>
                                                <w:top w:val="single" w:sz="2" w:space="0" w:color="D9D9E3"/>
                                                <w:left w:val="single" w:sz="2" w:space="0" w:color="D9D9E3"/>
                                                <w:bottom w:val="single" w:sz="2" w:space="0" w:color="D9D9E3"/>
                                                <w:right w:val="single" w:sz="2" w:space="0" w:color="D9D9E3"/>
                                              </w:divBdr>
                                              <w:divsChild>
                                                <w:div w:id="1436756234">
                                                  <w:marLeft w:val="0"/>
                                                  <w:marRight w:val="0"/>
                                                  <w:marTop w:val="0"/>
                                                  <w:marBottom w:val="0"/>
                                                  <w:divBdr>
                                                    <w:top w:val="single" w:sz="2" w:space="0" w:color="D9D9E3"/>
                                                    <w:left w:val="single" w:sz="2" w:space="0" w:color="D9D9E3"/>
                                                    <w:bottom w:val="single" w:sz="2" w:space="0" w:color="D9D9E3"/>
                                                    <w:right w:val="single" w:sz="2" w:space="0" w:color="D9D9E3"/>
                                                  </w:divBdr>
                                                  <w:divsChild>
                                                    <w:div w:id="205606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83923">
          <w:marLeft w:val="0"/>
          <w:marRight w:val="0"/>
          <w:marTop w:val="0"/>
          <w:marBottom w:val="0"/>
          <w:divBdr>
            <w:top w:val="none" w:sz="0" w:space="0" w:color="auto"/>
            <w:left w:val="none" w:sz="0" w:space="0" w:color="auto"/>
            <w:bottom w:val="none" w:sz="0" w:space="0" w:color="auto"/>
            <w:right w:val="none" w:sz="0" w:space="0" w:color="auto"/>
          </w:divBdr>
        </w:div>
      </w:divsChild>
    </w:div>
    <w:div w:id="18966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portinfrastructuu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98502E6B78EF9A46B5FBF8D01D321CE000E7C2098172814B46899C7EC244C33C87" ma:contentTypeVersion="10" ma:contentTypeDescription="Een nieuw document maken." ma:contentTypeScope="" ma:versionID="1302d86a9742eb8d27f1402c37c9a009">
  <xsd:schema xmlns:xsd="http://www.w3.org/2001/XMLSchema" xmlns:xs="http://www.w3.org/2001/XMLSchema" xmlns:p="http://schemas.microsoft.com/office/2006/metadata/properties" xmlns:ns2="3a919252-29b9-4d5d-8e13-fa385916b683" targetNamespace="http://schemas.microsoft.com/office/2006/metadata/properties" ma:root="true" ma:fieldsID="b979ad6ca5f297720e1eaaac7a5e4864" ns2:_="">
    <xsd:import namespace="3a919252-29b9-4d5d-8e13-fa385916b683"/>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Commentaar" minOccurs="0"/>
                <xsd:element ref="ns2:ExtranetURL" minOccurs="0"/>
                <xsd:element ref="ns2:_dlc_DocId" minOccurs="0"/>
                <xsd:element ref="ns2:_dlc_DocIdUrl" minOccurs="0"/>
                <xsd:element ref="ns2:_dlc_DocIdPersistId" minOccurs="0"/>
                <xsd:element ref="ns2:TaxCatchAll" minOccurs="0"/>
                <xsd:element ref="ns2:TaxCatchAllLabel" minOccurs="0"/>
                <xsd:element ref="ns2:b7d937a2f2b94ababbd7aa9b58ac64e2" minOccurs="0"/>
                <xsd:element ref="ns2:f3d7d40ed1664b00bbaf98d1b8dc83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19252-29b9-4d5d-8e13-fa385916b683" elementFormDefault="qualified">
    <xsd:import namespace="http://schemas.microsoft.com/office/2006/documentManagement/types"/>
    <xsd:import namespace="http://schemas.microsoft.com/office/infopath/2007/PartnerControls"/>
    <xsd:element name="ClientCode" ma:index="2" nillable="true" ma:displayName="Clientnummer" ma:default="10798" ma:internalName="ClientCode" ma:readOnly="false">
      <xsd:simpleType>
        <xsd:restriction base="dms:Text">
          <xsd:maxLength value="255"/>
        </xsd:restriction>
      </xsd:simpleType>
    </xsd:element>
    <xsd:element name="ClientName" ma:index="3" nillable="true" ma:displayName="Clientnaam" ma:default="Vereniging Sport en Gemeenten" ma:internalName="ClientName" ma:readOnly="false">
      <xsd:simpleType>
        <xsd:restriction base="dms:Text">
          <xsd:maxLength value="255"/>
        </xsd:restriction>
      </xsd:simpleType>
    </xsd:element>
    <xsd:element name="MatterCode" ma:index="4" nillable="true" ma:displayName="Dossiernummer" ma:default="12278" ma:internalName="MatterCode" ma:readOnly="false">
      <xsd:simpleType>
        <xsd:restriction base="dms:Text">
          <xsd:maxLength value="255"/>
        </xsd:restriction>
      </xsd:simpleType>
    </xsd:element>
    <xsd:element name="MatterName" ma:index="5" nillable="true" ma:displayName="Dossiernaam" ma:default="VSG / Advies Algemeen" ma:internalName="MatterName" ma:readOnly="false">
      <xsd:simpleType>
        <xsd:restriction base="dms:Text">
          <xsd:maxLength value="255"/>
        </xsd:restriction>
      </xsd:simpleType>
    </xsd:element>
    <xsd:element name="Commentaar" ma:index="8" nillable="true" ma:displayName="Commentaar" ma:internalName="Commentaar">
      <xsd:simpleType>
        <xsd:restriction base="dms:Note">
          <xsd:maxLength value="255"/>
        </xsd:restriction>
      </xsd:simpleType>
    </xsd:element>
    <xsd:element name="ExtranetURL" ma:index="12" nillable="true" ma:displayName="ExtranetURL" ma:hidden="true" ma:internalName="ExtranetURL" ma:readOnly="false">
      <xsd:simpleType>
        <xsd:restriction base="dms:Text"/>
      </xsd:simpleType>
    </xsd:element>
    <xsd:element name="_dlc_DocId" ma:index="1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Id blijven behouden" ma:description="Id behouden tijdens toevoegen." ma:hidden="true" ma:internalName="_dlc_DocIdPersistId" ma:readOnly="true">
      <xsd:simpleType>
        <xsd:restriction base="dms:Boolean"/>
      </xsd:simpleType>
    </xsd:element>
    <xsd:element name="TaxCatchAll" ma:index="16" nillable="true" ma:displayName="Taxonomy Catch All Column" ma:hidden="true" ma:list="{2f0e84ac-fbc5-4b5f-87fa-c714fe54737a}" ma:internalName="TaxCatchAll" ma:showField="CatchAllData" ma:web="593f0f07-390c-49c8-badd-a6b2bac51a6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2f0e84ac-fbc5-4b5f-87fa-c714fe54737a}" ma:internalName="TaxCatchAllLabel" ma:readOnly="true" ma:showField="CatchAllDataLabel" ma:web="593f0f07-390c-49c8-badd-a6b2bac51a62">
      <xsd:complexType>
        <xsd:complexContent>
          <xsd:extension base="dms:MultiChoiceLookup">
            <xsd:sequence>
              <xsd:element name="Value" type="dms:Lookup" maxOccurs="unbounded" minOccurs="0" nillable="true"/>
            </xsd:sequence>
          </xsd:extension>
        </xsd:complexContent>
      </xsd:complexType>
    </xsd:element>
    <xsd:element name="b7d937a2f2b94ababbd7aa9b58ac64e2" ma:index="18" nillable="true" ma:taxonomy="true" ma:internalName="b7d937a2f2b94ababbd7aa9b58ac64e2" ma:taxonomyFieldName="SoortDossier" ma:displayName="SoortDossier" ma:default="1;#Betalende zaak|e8a655bc-8e9d-4e86-8783-dfe3a2fcbf88" ma:fieldId="{b7d937a2-f2b9-4aba-bbd7-aa9b58ac64e2}" ma:sspId="532b7cce-4fc6-49ae-93d4-266a5b1486b3" ma:termSetId="3ed993eb-22a3-4acb-8c34-37e152dbe45b" ma:anchorId="00000000-0000-0000-0000-000000000000" ma:open="false" ma:isKeyword="false">
      <xsd:complexType>
        <xsd:sequence>
          <xsd:element ref="pc:Terms" minOccurs="0" maxOccurs="1"/>
        </xsd:sequence>
      </xsd:complexType>
    </xsd:element>
    <xsd:element name="f3d7d40ed1664b00bbaf98d1b8dc83cb" ma:index="21" nillable="true" ma:taxonomy="true" ma:internalName="f3d7d40ed1664b00bbaf98d1b8dc83cb" ma:taxonomyFieldName="Praktijkgebied" ma:displayName="Praktijkgebied" ma:default="15;#Bestuursrecht|906de8bd-4562-494c-bb5d-875b853ccfc9" ma:fieldId="{f3d7d40e-d166-4b00-bbaf-98d1b8dc83cb}" ma:sspId="532b7cce-4fc6-49ae-93d4-266a5b1486b3" ma:termSetId="38898c85-6a2c-4e61-bc87-f529767882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D389EC5945CF74D893A7DB5D7B3D78F" ma:contentTypeVersion="16" ma:contentTypeDescription="Een nieuw document maken." ma:contentTypeScope="" ma:versionID="665665bb7910e09ca71fd2a89dc833a6">
  <xsd:schema xmlns:xsd="http://www.w3.org/2001/XMLSchema" xmlns:xs="http://www.w3.org/2001/XMLSchema" xmlns:p="http://schemas.microsoft.com/office/2006/metadata/properties" xmlns:ns2="2529a603-a71b-4593-b9b9-ede6d7739af3" xmlns:ns3="46378e11-2b31-413d-b9d0-75f5b4470ebd" targetNamespace="http://schemas.microsoft.com/office/2006/metadata/properties" ma:root="true" ma:fieldsID="e3a4e5cbaeb17195f73a1b4aab46e54f" ns2:_="" ns3:_="">
    <xsd:import namespace="2529a603-a71b-4593-b9b9-ede6d7739af3"/>
    <xsd:import namespace="46378e11-2b31-413d-b9d0-75f5b4470e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9a603-a71b-4593-b9b9-ede6d773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e3da121-e0c4-49a1-a731-56b36010ea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78e11-2b31-413d-b9d0-75f5b4470e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c9a023-3a98-405d-a79b-b4ed87a98173}" ma:internalName="TaxCatchAll" ma:showField="CatchAllData" ma:web="46378e11-2b31-413d-b9d0-75f5b4470e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32b7cce-4fc6-49ae-93d4-266a5b1486b3" ContentTypeId="0x01010098502E6B78EF9A46B5FBF8D01D321CE0" PreviousValue="false" LastSyncTimeStamp="2018-10-23T09:00:08.993Z"/>
</file>

<file path=customXml/item5.xml><?xml version="1.0" encoding="utf-8"?>
<p:properties xmlns:p="http://schemas.microsoft.com/office/2006/metadata/properties" xmlns:xsi="http://www.w3.org/2001/XMLSchema-instance" xmlns:pc="http://schemas.microsoft.com/office/infopath/2007/PartnerControls">
  <documentManagement>
    <TaxCatchAll xmlns="46378e11-2b31-413d-b9d0-75f5b4470ebd">
      <Value>1</Value>
      <Value>15</Value>
    </TaxCatchAll>
    <lcf76f155ced4ddcb4097134ff3c332f xmlns="2529a603-a71b-4593-b9b9-ede6d7739af3">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251F-E112-4ABE-97DA-DF87C27C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19252-29b9-4d5d-8e13-fa385916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ED24E-968D-4C80-9B78-83BE48DCC508}"/>
</file>

<file path=customXml/itemProps3.xml><?xml version="1.0" encoding="utf-8"?>
<ds:datastoreItem xmlns:ds="http://schemas.openxmlformats.org/officeDocument/2006/customXml" ds:itemID="{26E044FC-66C2-4EDD-A864-B4C392DDB3DF}">
  <ds:schemaRefs>
    <ds:schemaRef ds:uri="http://schemas.microsoft.com/sharepoint/v3/contenttype/forms"/>
  </ds:schemaRefs>
</ds:datastoreItem>
</file>

<file path=customXml/itemProps4.xml><?xml version="1.0" encoding="utf-8"?>
<ds:datastoreItem xmlns:ds="http://schemas.openxmlformats.org/officeDocument/2006/customXml" ds:itemID="{51D307C9-2DA7-463E-89EE-F1DEB6E45DFE}">
  <ds:schemaRefs>
    <ds:schemaRef ds:uri="Microsoft.SharePoint.Taxonomy.ContentTypeSync"/>
  </ds:schemaRefs>
</ds:datastoreItem>
</file>

<file path=customXml/itemProps5.xml><?xml version="1.0" encoding="utf-8"?>
<ds:datastoreItem xmlns:ds="http://schemas.openxmlformats.org/officeDocument/2006/customXml" ds:itemID="{E4E521C9-312D-4655-8436-536DF5418D7C}">
  <ds:schemaRefs>
    <ds:schemaRef ds:uri="http://schemas.microsoft.com/office/2006/metadata/properties"/>
    <ds:schemaRef ds:uri="http://schemas.microsoft.com/office/infopath/2007/PartnerControls"/>
    <ds:schemaRef ds:uri="3a919252-29b9-4d5d-8e13-fa385916b683"/>
  </ds:schemaRefs>
</ds:datastoreItem>
</file>

<file path=customXml/itemProps6.xml><?xml version="1.0" encoding="utf-8"?>
<ds:datastoreItem xmlns:ds="http://schemas.openxmlformats.org/officeDocument/2006/customXml" ds:itemID="{745C246A-EAF9-44F7-B758-A8379904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2841</Words>
  <Characters>15626</Characters>
  <Application>Microsoft Office Word</Application>
  <DocSecurity>4</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Xinno B.V.</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Reus</dc:creator>
  <cp:keywords/>
  <dc:description/>
  <cp:lastModifiedBy>Andre de Jeu</cp:lastModifiedBy>
  <cp:revision>2</cp:revision>
  <cp:lastPrinted>2023-11-24T08:42:00Z</cp:lastPrinted>
  <dcterms:created xsi:type="dcterms:W3CDTF">2025-12-09T17:08:00Z</dcterms:created>
  <dcterms:modified xsi:type="dcterms:W3CDTF">2025-12-09T17:08:00Z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0x0101003D389EC5945CF74D893A7DB5D7B3D78F</vt:lpwstr>
  </property>
  <property fmtid="{D5CDD505-2E9C-101B-9397-08002B2CF9AE}" pid="3" name="ContentType">
    <vt:lpwstr>DMS Document</vt:lpwstr>
  </property>
  <property fmtid="{D5CDD505-2E9C-101B-9397-08002B2CF9AE}" pid="4" name="Praktijkgebied">
    <vt:lpwstr>15;#Bestuursrecht|906de8bd-4562-494c-bb5d-875b853ccfc9</vt:lpwstr>
  </property>
  <property fmtid="{D5CDD505-2E9C-101B-9397-08002B2CF9AE}" pid="5" name="SoortDossier">
    <vt:lpwstr>1;#Betalende zaak|e8a655bc-8e9d-4e86-8783-dfe3a2fcbf88</vt:lpwstr>
  </property>
  <property fmtid="{D5CDD505-2E9C-101B-9397-08002B2CF9AE}" pid="6" name="_dlc_DocIdItemGuid">
    <vt:lpwstr>f5dece1a-9cfb-4ad1-963b-78c6ace81e7d</vt:lpwstr>
  </property>
  <property fmtid="{D5CDD505-2E9C-101B-9397-08002B2CF9AE}" pid="7" name="f3d7d40ed1664b00bbaf98d1b8dc83cb">
    <vt:lpwstr>Bestuursrecht|906de8bd-4562-494c-bb5d-875b853ccfc9</vt:lpwstr>
  </property>
  <property fmtid="{D5CDD505-2E9C-101B-9397-08002B2CF9AE}" pid="8" name="b7d937a2f2b94ababbd7aa9b58ac64e2">
    <vt:lpwstr>Betalende Zaak|e8a655bc-8e9d-4e86-8783-dfe3a2fcbf88</vt:lpwstr>
  </property>
  <property fmtid="{D5CDD505-2E9C-101B-9397-08002B2CF9AE}" pid="9" name="Sender name">
    <vt:lpwstr>Maxime Reus</vt:lpwstr>
  </property>
  <property fmtid="{D5CDD505-2E9C-101B-9397-08002B2CF9AE}" pid="10" name="Sent representing e-mail address">
    <vt:lpwstr>/o=xinno2/ou=Exchange Administrative Group (FYDIBOHF23SPDLT)/cn=Recipients/cn=221c7c98a9df4c8082a974ffc602ab89-Maxime Reus</vt:lpwstr>
  </property>
  <property fmtid="{D5CDD505-2E9C-101B-9397-08002B2CF9AE}" pid="11" name="Topic">
    <vt:lpwstr>Model garantieverklaring kunstgras voetbalveld 15-12-2023.docx</vt:lpwstr>
  </property>
  <property fmtid="{D5CDD505-2E9C-101B-9397-08002B2CF9AE}" pid="12" name="Conversation topic">
    <vt:lpwstr>Model garantieverklaring kunstgras voetbalveld 15-12-2023.docx</vt:lpwstr>
  </property>
  <property fmtid="{D5CDD505-2E9C-101B-9397-08002B2CF9AE}" pid="13" name="Message delivery time">
    <vt:filetime>2023-12-15T11:09:25Z</vt:filetime>
  </property>
  <property fmtid="{D5CDD505-2E9C-101B-9397-08002B2CF9AE}" pid="14" name="Transport message headers">
    <vt:lpwstr/>
  </property>
  <property fmtid="{D5CDD505-2E9C-101B-9397-08002B2CF9AE}" pid="15" name="Received by name">
    <vt:lpwstr/>
  </property>
  <property fmtid="{D5CDD505-2E9C-101B-9397-08002B2CF9AE}" pid="16" name="To">
    <vt:lpwstr/>
  </property>
  <property fmtid="{D5CDD505-2E9C-101B-9397-08002B2CF9AE}" pid="17" name="Received by e-mail address">
    <vt:lpwstr/>
  </property>
  <property fmtid="{D5CDD505-2E9C-101B-9397-08002B2CF9AE}" pid="18" name="Message class">
    <vt:lpwstr>IPM.Document.Word.Document.12</vt:lpwstr>
  </property>
  <property fmtid="{D5CDD505-2E9C-101B-9397-08002B2CF9AE}" pid="19" name="Sender e-mail address">
    <vt:lpwstr>/o=xinno2/ou=Exchange Administrative Group (FYDIBOHF23SPDLT)/cn=Recipients/cn=221c7c98a9df4c8082a974ffc602ab89-Maxime Reus</vt:lpwstr>
  </property>
  <property fmtid="{D5CDD505-2E9C-101B-9397-08002B2CF9AE}" pid="20" name="SMTPFrom">
    <vt:lpwstr>reus@certa.nl;</vt:lpwstr>
  </property>
  <property fmtid="{D5CDD505-2E9C-101B-9397-08002B2CF9AE}" pid="21" name="Client submit time">
    <vt:filetime>2023-12-15T11:09:26Z</vt:filetime>
  </property>
  <property fmtid="{D5CDD505-2E9C-101B-9397-08002B2CF9AE}" pid="22" name="Creation time">
    <vt:filetime>2023-12-15T11:09:25Z</vt:filetime>
  </property>
  <property fmtid="{D5CDD505-2E9C-101B-9397-08002B2CF9AE}" pid="23" name="Received representing e-mail address">
    <vt:lpwstr/>
  </property>
  <property fmtid="{D5CDD505-2E9C-101B-9397-08002B2CF9AE}" pid="24" name="Importance">
    <vt:r8>0</vt:r8>
  </property>
  <property fmtid="{D5CDD505-2E9C-101B-9397-08002B2CF9AE}" pid="25" name="Message size">
    <vt:r8>58368</vt:r8>
  </property>
  <property fmtid="{D5CDD505-2E9C-101B-9397-08002B2CF9AE}" pid="26" name="Received representing address type">
    <vt:lpwstr/>
  </property>
  <property fmtid="{D5CDD505-2E9C-101B-9397-08002B2CF9AE}" pid="27" name="Sent representing name">
    <vt:lpwstr>Maxime Reus</vt:lpwstr>
  </property>
  <property fmtid="{D5CDD505-2E9C-101B-9397-08002B2CF9AE}" pid="28" name="Sent representing address type">
    <vt:lpwstr>EX</vt:lpwstr>
  </property>
  <property fmtid="{D5CDD505-2E9C-101B-9397-08002B2CF9AE}" pid="29" name="SMTPBCC">
    <vt:lpwstr/>
  </property>
  <property fmtid="{D5CDD505-2E9C-101B-9397-08002B2CF9AE}" pid="30" name="Sensitivity">
    <vt:r8>0</vt:r8>
  </property>
  <property fmtid="{D5CDD505-2E9C-101B-9397-08002B2CF9AE}" pid="31" name="BCC">
    <vt:lpwstr/>
  </property>
  <property fmtid="{D5CDD505-2E9C-101B-9397-08002B2CF9AE}" pid="32" name="SMTPCC">
    <vt:lpwstr/>
  </property>
  <property fmtid="{D5CDD505-2E9C-101B-9397-08002B2CF9AE}" pid="33" name="Received by address type">
    <vt:lpwstr/>
  </property>
  <property fmtid="{D5CDD505-2E9C-101B-9397-08002B2CF9AE}" pid="34" name="SMTPTo">
    <vt:lpwstr/>
  </property>
  <property fmtid="{D5CDD505-2E9C-101B-9397-08002B2CF9AE}" pid="35" name="CC">
    <vt:lpwstr/>
  </property>
  <property fmtid="{D5CDD505-2E9C-101B-9397-08002B2CF9AE}" pid="36" name="Internet message id">
    <vt:lpwstr/>
  </property>
  <property fmtid="{D5CDD505-2E9C-101B-9397-08002B2CF9AE}" pid="37" name="Sender address type">
    <vt:lpwstr>EX</vt:lpwstr>
  </property>
  <property fmtid="{D5CDD505-2E9C-101B-9397-08002B2CF9AE}" pid="38" name="Has attachment">
    <vt:bool>true</vt:bool>
  </property>
  <property fmtid="{D5CDD505-2E9C-101B-9397-08002B2CF9AE}" pid="39" name="Received representing name">
    <vt:lpwstr/>
  </property>
  <property fmtid="{D5CDD505-2E9C-101B-9397-08002B2CF9AE}" pid="40" name="MediaServiceImageTags">
    <vt:lpwstr/>
  </property>
  <property fmtid="{D5CDD505-2E9C-101B-9397-08002B2CF9AE}" pid="41" name="ClientCode">
    <vt:lpwstr>10798</vt:lpwstr>
  </property>
  <property fmtid="{D5CDD505-2E9C-101B-9397-08002B2CF9AE}" pid="42" name="ClientName">
    <vt:lpwstr>Vereniging Sport en Gemeenten</vt:lpwstr>
  </property>
  <property fmtid="{D5CDD505-2E9C-101B-9397-08002B2CF9AE}" pid="43" name="MatterCode">
    <vt:lpwstr>12278</vt:lpwstr>
  </property>
  <property fmtid="{D5CDD505-2E9C-101B-9397-08002B2CF9AE}" pid="44" name="MatterName">
    <vt:lpwstr>VSG / Advies Algemeen</vt:lpwstr>
  </property>
  <property fmtid="{D5CDD505-2E9C-101B-9397-08002B2CF9AE}" pid="45" name="Created">
    <vt:lpwstr>2025-08-07T09:15:00+00:00</vt:lpwstr>
  </property>
  <property fmtid="{D5CDD505-2E9C-101B-9397-08002B2CF9AE}" pid="46" name="Modified">
    <vt:lpwstr>2025-08-07T09:15:00+00:00</vt:lpwstr>
  </property>
</Properties>
</file>